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A89A0" w14:textId="2F097350" w:rsidR="00080232" w:rsidRDefault="00625287" w:rsidP="00625287">
      <w:pPr>
        <w:pStyle w:val="Sansinterligne"/>
        <w:rPr>
          <w:rFonts w:ascii="Times New Roman" w:eastAsia="Times New Roman" w:hAnsi="Times New Roman" w:cs="Times New Roman"/>
          <w:color w:val="5B9BD5" w:themeColor="accent1"/>
          <w:sz w:val="24"/>
          <w:szCs w:val="24"/>
        </w:rPr>
      </w:pPr>
      <w:r>
        <w:rPr>
          <w:rFonts w:ascii="Times New Roman" w:eastAsia="Times New Roman" w:hAnsi="Times New Roman" w:cs="Times New Roman"/>
          <w:noProof/>
          <w:color w:val="5B9BD5" w:themeColor="accent1"/>
          <w:sz w:val="24"/>
          <w:szCs w:val="24"/>
        </w:rPr>
        <w:drawing>
          <wp:anchor distT="0" distB="0" distL="114300" distR="114300" simplePos="0" relativeHeight="251660288" behindDoc="1" locked="0" layoutInCell="1" allowOverlap="1" wp14:anchorId="61C03A16" wp14:editId="1A726243">
            <wp:simplePos x="0" y="0"/>
            <wp:positionH relativeFrom="margin">
              <wp:posOffset>-319350</wp:posOffset>
            </wp:positionH>
            <wp:positionV relativeFrom="paragraph">
              <wp:posOffset>184868</wp:posOffset>
            </wp:positionV>
            <wp:extent cx="1757045" cy="556591"/>
            <wp:effectExtent l="0" t="0" r="0" b="0"/>
            <wp:wrapNone/>
            <wp:docPr id="3732335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3542" cy="5586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E96A5" w14:textId="77777777" w:rsidR="00E94100" w:rsidRDefault="00E94100" w:rsidP="00625287">
      <w:pPr>
        <w:jc w:val="center"/>
        <w:rPr>
          <w:rFonts w:ascii="Comic Sans MS" w:hAnsi="Comic Sans MS"/>
          <w:i/>
          <w:sz w:val="36"/>
        </w:rPr>
      </w:pPr>
    </w:p>
    <w:p w14:paraId="6D6E898B" w14:textId="77777777" w:rsidR="00E94100" w:rsidRDefault="00E94100" w:rsidP="00625287">
      <w:pPr>
        <w:jc w:val="center"/>
        <w:rPr>
          <w:rFonts w:ascii="Comic Sans MS" w:hAnsi="Comic Sans MS"/>
          <w:i/>
          <w:sz w:val="36"/>
        </w:rPr>
      </w:pPr>
    </w:p>
    <w:p w14:paraId="237679BF" w14:textId="02D62C4F" w:rsidR="00625287" w:rsidRDefault="00625287" w:rsidP="00625287">
      <w:pPr>
        <w:jc w:val="center"/>
        <w:rPr>
          <w:rFonts w:ascii="Comic Sans MS" w:hAnsi="Comic Sans MS"/>
          <w:i/>
          <w:sz w:val="36"/>
        </w:rPr>
      </w:pPr>
      <w:r w:rsidRPr="008F76B7">
        <w:rPr>
          <w:rFonts w:ascii="Comic Sans MS" w:hAnsi="Comic Sans MS"/>
          <w:i/>
          <w:sz w:val="36"/>
        </w:rPr>
        <w:t xml:space="preserve">EHPAD </w:t>
      </w:r>
      <w:r>
        <w:rPr>
          <w:rFonts w:ascii="Comic Sans MS" w:hAnsi="Comic Sans MS"/>
          <w:i/>
          <w:sz w:val="36"/>
        </w:rPr>
        <w:t xml:space="preserve">Le Grand </w:t>
      </w:r>
      <w:proofErr w:type="spellStart"/>
      <w:r>
        <w:rPr>
          <w:rFonts w:ascii="Comic Sans MS" w:hAnsi="Comic Sans MS"/>
          <w:i/>
          <w:sz w:val="36"/>
        </w:rPr>
        <w:t>Megnaud</w:t>
      </w:r>
      <w:proofErr w:type="spellEnd"/>
    </w:p>
    <w:p w14:paraId="22380F16" w14:textId="4606C76A" w:rsidR="00625287" w:rsidRDefault="00625287" w:rsidP="00625287">
      <w:pPr>
        <w:jc w:val="center"/>
      </w:pPr>
      <w:r w:rsidRPr="008F76B7">
        <w:rPr>
          <w:b/>
        </w:rPr>
        <w:t>E</w:t>
      </w:r>
      <w:r>
        <w:t>tablissement d’</w:t>
      </w:r>
      <w:r w:rsidRPr="008F76B7">
        <w:rPr>
          <w:b/>
        </w:rPr>
        <w:t>H</w:t>
      </w:r>
      <w:r>
        <w:t xml:space="preserve">ébergement pour </w:t>
      </w:r>
      <w:r w:rsidRPr="008F76B7">
        <w:rPr>
          <w:b/>
        </w:rPr>
        <w:t>P</w:t>
      </w:r>
      <w:r>
        <w:t xml:space="preserve">ersonnes </w:t>
      </w:r>
      <w:r w:rsidRPr="008F76B7">
        <w:rPr>
          <w:b/>
        </w:rPr>
        <w:t>A</w:t>
      </w:r>
      <w:r>
        <w:t xml:space="preserve">gées </w:t>
      </w:r>
      <w:r w:rsidRPr="008F76B7">
        <w:rPr>
          <w:b/>
        </w:rPr>
        <w:t>D</w:t>
      </w:r>
      <w:r>
        <w:t>épendantes</w:t>
      </w:r>
    </w:p>
    <w:p w14:paraId="5F762AE2" w14:textId="77777777" w:rsidR="001D2386" w:rsidRDefault="001D2386" w:rsidP="00625287">
      <w:pPr>
        <w:jc w:val="center"/>
      </w:pPr>
    </w:p>
    <w:p w14:paraId="758EB102" w14:textId="77777777" w:rsidR="001D2386" w:rsidRDefault="001D2386" w:rsidP="00625287">
      <w:pPr>
        <w:jc w:val="center"/>
      </w:pPr>
    </w:p>
    <w:p w14:paraId="20A21DD5" w14:textId="77777777" w:rsidR="001D2386" w:rsidRDefault="001D2386" w:rsidP="00625287">
      <w:pPr>
        <w:jc w:val="center"/>
      </w:pPr>
    </w:p>
    <w:p w14:paraId="4D72AA33" w14:textId="77777777" w:rsidR="00625287" w:rsidRDefault="00625287" w:rsidP="00625287">
      <w:pPr>
        <w:jc w:val="center"/>
      </w:pPr>
    </w:p>
    <w:p w14:paraId="328E5132" w14:textId="77777777" w:rsidR="00625287" w:rsidRDefault="00625287" w:rsidP="00625287">
      <w:pPr>
        <w:jc w:val="center"/>
      </w:pPr>
    </w:p>
    <w:p w14:paraId="28846F1D" w14:textId="77777777" w:rsidR="00625287" w:rsidRDefault="00625287" w:rsidP="00625287">
      <w:pPr>
        <w:jc w:val="center"/>
      </w:pPr>
    </w:p>
    <w:p w14:paraId="64EB2316" w14:textId="77777777" w:rsidR="00625287" w:rsidRPr="008F76B7" w:rsidRDefault="00625287" w:rsidP="00625287">
      <w:pPr>
        <w:jc w:val="center"/>
        <w:rPr>
          <w:i/>
        </w:rPr>
      </w:pPr>
    </w:p>
    <w:p w14:paraId="4D026436" w14:textId="77777777" w:rsidR="00625287" w:rsidRDefault="00625287" w:rsidP="00625287">
      <w:pPr>
        <w:pStyle w:val="Sansinterligne"/>
        <w:jc w:val="center"/>
        <w:rPr>
          <w:rFonts w:ascii="Times New Roman" w:eastAsia="Times New Roman" w:hAnsi="Times New Roman" w:cs="Times New Roman"/>
          <w:color w:val="5B9BD5" w:themeColor="accent1"/>
          <w:sz w:val="24"/>
          <w:szCs w:val="24"/>
        </w:rPr>
      </w:pPr>
    </w:p>
    <w:sdt>
      <w:sdtPr>
        <w:rPr>
          <w:color w:val="5B9BD5" w:themeColor="accent1"/>
        </w:rPr>
        <w:id w:val="-540675661"/>
        <w:docPartObj>
          <w:docPartGallery w:val="Cover Pages"/>
          <w:docPartUnique/>
        </w:docPartObj>
      </w:sdtPr>
      <w:sdtEndPr>
        <w:rPr>
          <w:color w:val="auto"/>
        </w:rPr>
      </w:sdtEndPr>
      <w:sdtContent>
        <w:p w14:paraId="7FD00AF8" w14:textId="4DB3F17A" w:rsidR="005560F0" w:rsidRPr="008F76B7" w:rsidRDefault="005560F0" w:rsidP="005560F0">
          <w:pPr>
            <w:jc w:val="center"/>
            <w:rPr>
              <w:i/>
            </w:rPr>
          </w:pPr>
        </w:p>
        <w:p w14:paraId="6B41DAD4" w14:textId="0D1D10A4" w:rsidR="005560F0" w:rsidRDefault="005560F0" w:rsidP="005560F0">
          <w:pPr>
            <w:jc w:val="center"/>
          </w:pPr>
        </w:p>
        <w:tbl>
          <w:tblPr>
            <w:tblStyle w:val="Tableausimple2"/>
            <w:tblpPr w:leftFromText="187" w:rightFromText="187" w:vertAnchor="page" w:horzAnchor="margin" w:tblpXSpec="center" w:tblpY="5071"/>
            <w:tblW w:w="4000" w:type="pct"/>
            <w:tblLook w:val="04A0" w:firstRow="1" w:lastRow="0" w:firstColumn="1" w:lastColumn="0" w:noHBand="0" w:noVBand="1"/>
          </w:tblPr>
          <w:tblGrid>
            <w:gridCol w:w="7258"/>
          </w:tblGrid>
          <w:tr w:rsidR="005560F0" w:rsidRPr="00910671" w14:paraId="7941C251" w14:textId="77777777" w:rsidTr="00C033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8" w:type="dxa"/>
              </w:tcPr>
              <w:p w14:paraId="18727010" w14:textId="77777777" w:rsidR="005560F0" w:rsidRPr="00910671" w:rsidRDefault="005560F0" w:rsidP="00C033BF">
                <w:pPr>
                  <w:pStyle w:val="Sansinterligne"/>
                  <w:rPr>
                    <w:rFonts w:ascii="Comic Sans MS" w:hAnsi="Comic Sans MS"/>
                    <w:color w:val="2E74B5" w:themeColor="accent1" w:themeShade="BF"/>
                    <w:sz w:val="24"/>
                    <w:szCs w:val="24"/>
                  </w:rPr>
                </w:pPr>
              </w:p>
            </w:tc>
          </w:tr>
          <w:tr w:rsidR="005560F0" w:rsidRPr="00910671" w14:paraId="2CB8C238" w14:textId="77777777" w:rsidTr="00C033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58" w:type="dxa"/>
              </w:tcPr>
              <w:sdt>
                <w:sdtPr>
                  <w:rPr>
                    <w:rFonts w:ascii="Comic Sans MS" w:eastAsiaTheme="majorEastAsia" w:hAnsi="Comic Sans MS" w:cstheme="majorBidi"/>
                    <w:color w:val="70AD47" w:themeColor="accent6"/>
                    <w:sz w:val="56"/>
                    <w:szCs w:val="56"/>
                  </w:rPr>
                  <w:alias w:val="Titre"/>
                  <w:id w:val="13406919"/>
                  <w:placeholder>
                    <w:docPart w:val="B668D6D8E3D04B2E9CC6CE006FE73EEE"/>
                  </w:placeholder>
                  <w:dataBinding w:prefixMappings="xmlns:ns0='http://schemas.openxmlformats.org/package/2006/metadata/core-properties' xmlns:ns1='http://purl.org/dc/elements/1.1/'" w:xpath="/ns0:coreProperties[1]/ns1:title[1]" w:storeItemID="{6C3C8BC8-F283-45AE-878A-BAB7291924A1}"/>
                  <w:text/>
                </w:sdtPr>
                <w:sdtEndPr/>
                <w:sdtContent>
                  <w:p w14:paraId="6AC89994" w14:textId="07739508" w:rsidR="005560F0" w:rsidRPr="00910671" w:rsidRDefault="005560F0" w:rsidP="00C033BF">
                    <w:pPr>
                      <w:pStyle w:val="Sansinterligne"/>
                      <w:spacing w:line="216" w:lineRule="auto"/>
                      <w:jc w:val="center"/>
                      <w:rPr>
                        <w:rFonts w:ascii="Comic Sans MS" w:eastAsiaTheme="majorEastAsia" w:hAnsi="Comic Sans MS" w:cstheme="majorBidi"/>
                        <w:color w:val="5B9BD5" w:themeColor="accent1"/>
                        <w:sz w:val="56"/>
                        <w:szCs w:val="56"/>
                      </w:rPr>
                    </w:pPr>
                    <w:r>
                      <w:rPr>
                        <w:rFonts w:ascii="Comic Sans MS" w:eastAsiaTheme="majorEastAsia" w:hAnsi="Comic Sans MS" w:cstheme="majorBidi"/>
                        <w:color w:val="70AD47" w:themeColor="accent6"/>
                        <w:sz w:val="56"/>
                        <w:szCs w:val="56"/>
                      </w:rPr>
                      <w:t>Contrat de séjour</w:t>
                    </w:r>
                  </w:p>
                </w:sdtContent>
              </w:sdt>
            </w:tc>
          </w:tr>
          <w:tr w:rsidR="005560F0" w:rsidRPr="00910671" w14:paraId="5B21768E" w14:textId="77777777" w:rsidTr="00C033BF">
            <w:tc>
              <w:tcPr>
                <w:cnfStyle w:val="001000000000" w:firstRow="0" w:lastRow="0" w:firstColumn="1" w:lastColumn="0" w:oddVBand="0" w:evenVBand="0" w:oddHBand="0" w:evenHBand="0" w:firstRowFirstColumn="0" w:firstRowLastColumn="0" w:lastRowFirstColumn="0" w:lastRowLastColumn="0"/>
                <w:tcW w:w="7258" w:type="dxa"/>
              </w:tcPr>
              <w:p w14:paraId="46FFB722" w14:textId="77777777" w:rsidR="005560F0" w:rsidRPr="00910671" w:rsidRDefault="005560F0" w:rsidP="00C033BF">
                <w:pPr>
                  <w:pStyle w:val="Sansinterligne"/>
                  <w:rPr>
                    <w:rFonts w:ascii="Comic Sans MS" w:hAnsi="Comic Sans MS"/>
                    <w:color w:val="2E74B5" w:themeColor="accent1" w:themeShade="BF"/>
                    <w:sz w:val="24"/>
                  </w:rPr>
                </w:pPr>
              </w:p>
            </w:tc>
          </w:tr>
        </w:tbl>
        <w:p w14:paraId="5874F844" w14:textId="28FE5FE4" w:rsidR="005560F0" w:rsidRDefault="003119E4" w:rsidP="005560F0">
          <w:pPr>
            <w:jc w:val="center"/>
          </w:pPr>
          <w:r w:rsidRPr="00830D94">
            <w:rPr>
              <w:noProof/>
            </w:rPr>
            <w:drawing>
              <wp:inline distT="0" distB="0" distL="0" distR="0" wp14:anchorId="41B167E6" wp14:editId="006C9CCB">
                <wp:extent cx="5438775" cy="3190875"/>
                <wp:effectExtent l="0" t="0" r="9525" b="9525"/>
                <wp:docPr id="2120431556" name="Image 1" descr="Une image contenant bâtiment, pot de fleurs, plein air, plante d’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31556" name="Image 1" descr="Une image contenant bâtiment, pot de fleurs, plein air, plante d’intérieur&#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8775" cy="3190875"/>
                        </a:xfrm>
                        <a:prstGeom prst="rect">
                          <a:avLst/>
                        </a:prstGeom>
                        <a:noFill/>
                        <a:ln>
                          <a:noFill/>
                        </a:ln>
                      </pic:spPr>
                    </pic:pic>
                  </a:graphicData>
                </a:graphic>
              </wp:inline>
            </w:drawing>
          </w:r>
        </w:p>
        <w:p w14:paraId="1DEDAA59" w14:textId="698AA859" w:rsidR="005560F0" w:rsidRDefault="005560F0" w:rsidP="005560F0">
          <w:pPr>
            <w:jc w:val="center"/>
          </w:pPr>
        </w:p>
        <w:p w14:paraId="41ACE210" w14:textId="6A62DBC5" w:rsidR="005560F0" w:rsidRDefault="005560F0" w:rsidP="005560F0">
          <w:pPr>
            <w:jc w:val="center"/>
          </w:pPr>
        </w:p>
        <w:p w14:paraId="6CE7AC09" w14:textId="77777777" w:rsidR="003119E4" w:rsidRPr="008F76B7" w:rsidRDefault="003119E4" w:rsidP="003119E4">
          <w:pPr>
            <w:jc w:val="center"/>
            <w:rPr>
              <w:rFonts w:asciiTheme="majorHAnsi" w:hAnsiTheme="majorHAnsi" w:cstheme="majorHAnsi"/>
              <w:b/>
              <w:u w:val="single"/>
            </w:rPr>
          </w:pPr>
          <w:r w:rsidRPr="008F76B7">
            <w:rPr>
              <w:rFonts w:asciiTheme="majorHAnsi" w:hAnsiTheme="majorHAnsi" w:cstheme="majorHAnsi"/>
              <w:b/>
              <w:u w:val="single"/>
            </w:rPr>
            <w:t xml:space="preserve">Ehpad </w:t>
          </w:r>
          <w:r>
            <w:rPr>
              <w:rFonts w:asciiTheme="majorHAnsi" w:hAnsiTheme="majorHAnsi" w:cstheme="majorHAnsi"/>
              <w:b/>
              <w:u w:val="single"/>
            </w:rPr>
            <w:t xml:space="preserve">Le Grand </w:t>
          </w:r>
          <w:proofErr w:type="spellStart"/>
          <w:r>
            <w:rPr>
              <w:rFonts w:asciiTheme="majorHAnsi" w:hAnsiTheme="majorHAnsi" w:cstheme="majorHAnsi"/>
              <w:b/>
              <w:u w:val="single"/>
            </w:rPr>
            <w:t>Megnaud</w:t>
          </w:r>
          <w:proofErr w:type="spellEnd"/>
        </w:p>
        <w:p w14:paraId="0EBFC4B1" w14:textId="77777777" w:rsidR="003119E4" w:rsidRPr="00625287" w:rsidRDefault="003119E4" w:rsidP="003119E4">
          <w:pPr>
            <w:pStyle w:val="Sansinterligne"/>
            <w:jc w:val="center"/>
            <w:rPr>
              <w:bCs/>
              <w:iCs/>
              <w:color w:val="000000" w:themeColor="text1"/>
            </w:rPr>
          </w:pPr>
          <w:r w:rsidRPr="00625287">
            <w:rPr>
              <w:bCs/>
              <w:iCs/>
              <w:color w:val="000000" w:themeColor="text1"/>
            </w:rPr>
            <w:t>Route du Mont Dore</w:t>
          </w:r>
        </w:p>
        <w:p w14:paraId="6DE971AC" w14:textId="77777777" w:rsidR="003119E4" w:rsidRPr="00625287" w:rsidRDefault="003119E4" w:rsidP="003119E4">
          <w:pPr>
            <w:pStyle w:val="Sansinterligne"/>
            <w:jc w:val="center"/>
            <w:rPr>
              <w:bCs/>
              <w:iCs/>
              <w:color w:val="000000" w:themeColor="text1"/>
            </w:rPr>
          </w:pPr>
          <w:r w:rsidRPr="00625287">
            <w:rPr>
              <w:bCs/>
              <w:iCs/>
              <w:color w:val="000000" w:themeColor="text1"/>
            </w:rPr>
            <w:t>63680 LA TOUR D’AUVERGNE</w:t>
          </w:r>
        </w:p>
        <w:p w14:paraId="2FBAB63E" w14:textId="77777777" w:rsidR="003119E4" w:rsidRDefault="003119E4" w:rsidP="003119E4">
          <w:pPr>
            <w:jc w:val="center"/>
            <w:rPr>
              <w:rFonts w:asciiTheme="majorHAnsi" w:hAnsiTheme="majorHAnsi" w:cstheme="majorHAnsi"/>
            </w:rPr>
          </w:pPr>
          <w:r w:rsidRPr="008F76B7">
            <w:rPr>
              <w:rFonts w:asciiTheme="majorHAnsi" w:hAnsiTheme="majorHAnsi" w:cstheme="majorHAnsi"/>
            </w:rPr>
            <w:sym w:font="Wingdings" w:char="F028"/>
          </w:r>
          <w:r w:rsidRPr="008F76B7">
            <w:rPr>
              <w:rFonts w:asciiTheme="majorHAnsi" w:hAnsiTheme="majorHAnsi" w:cstheme="majorHAnsi"/>
            </w:rPr>
            <w:t xml:space="preserve"> - </w:t>
          </w:r>
          <w:r w:rsidRPr="00625287">
            <w:rPr>
              <w:bCs/>
              <w:iCs/>
              <w:color w:val="000000" w:themeColor="text1"/>
            </w:rPr>
            <w:t>04.73.21.52.17</w:t>
          </w:r>
          <w:r>
            <w:rPr>
              <w:bCs/>
              <w:iCs/>
              <w:color w:val="000000" w:themeColor="text1"/>
            </w:rPr>
            <w:t xml:space="preserve"> - </w:t>
          </w:r>
          <w:r w:rsidRPr="008F76B7">
            <w:rPr>
              <w:rFonts w:asciiTheme="majorHAnsi" w:hAnsiTheme="majorHAnsi" w:cstheme="majorHAnsi"/>
            </w:rPr>
            <w:sym w:font="Wingdings" w:char="F02A"/>
          </w:r>
          <w:r w:rsidRPr="008F76B7">
            <w:rPr>
              <w:rFonts w:asciiTheme="majorHAnsi" w:hAnsiTheme="majorHAnsi" w:cstheme="majorHAnsi"/>
            </w:rPr>
            <w:t xml:space="preserve"> </w:t>
          </w:r>
          <w:r w:rsidRPr="00625287">
            <w:rPr>
              <w:bCs/>
              <w:iCs/>
              <w:color w:val="5B9BD5" w:themeColor="accent1"/>
            </w:rPr>
            <w:t>contact@ehpadlatour.fr</w:t>
          </w:r>
        </w:p>
        <w:p w14:paraId="4396CEC0" w14:textId="0B866C27" w:rsidR="005560F0" w:rsidRDefault="005560F0" w:rsidP="005560F0">
          <w:pPr>
            <w:jc w:val="center"/>
          </w:pPr>
        </w:p>
        <w:p w14:paraId="3EEFC3D3" w14:textId="24173D52" w:rsidR="005560F0" w:rsidRDefault="005560F0" w:rsidP="005560F0">
          <w:pPr>
            <w:jc w:val="center"/>
          </w:pPr>
        </w:p>
        <w:p w14:paraId="79723D8B" w14:textId="77777777" w:rsidR="003119E4" w:rsidRPr="008F76B7" w:rsidRDefault="003119E4" w:rsidP="003119E4">
          <w:pPr>
            <w:jc w:val="center"/>
            <w:rPr>
              <w:rFonts w:asciiTheme="majorHAnsi" w:hAnsiTheme="majorHAnsi" w:cstheme="majorHAnsi"/>
            </w:rPr>
          </w:pPr>
        </w:p>
        <w:p w14:paraId="2EAFE460" w14:textId="04C7C00F" w:rsidR="003119E4" w:rsidRPr="008F76B7" w:rsidRDefault="003119E4" w:rsidP="003119E4">
          <w:pPr>
            <w:pStyle w:val="Sansinterligne"/>
            <w:rPr>
              <w:rFonts w:asciiTheme="majorHAnsi" w:hAnsiTheme="majorHAnsi" w:cstheme="majorHAnsi"/>
              <w:color w:val="000000" w:themeColor="text1"/>
              <w:sz w:val="24"/>
              <w:szCs w:val="24"/>
            </w:rPr>
          </w:pPr>
          <w:r w:rsidRPr="008F76B7">
            <w:rPr>
              <w:rFonts w:asciiTheme="majorHAnsi" w:hAnsiTheme="majorHAnsi" w:cstheme="majorHAnsi"/>
              <w:color w:val="000000" w:themeColor="text1"/>
              <w:sz w:val="24"/>
              <w:szCs w:val="24"/>
            </w:rPr>
            <w:t xml:space="preserve">Approuvé le </w:t>
          </w:r>
          <w:r>
            <w:rPr>
              <w:rFonts w:asciiTheme="majorHAnsi" w:hAnsiTheme="majorHAnsi" w:cstheme="majorHAnsi"/>
              <w:color w:val="000000" w:themeColor="text1"/>
              <w:sz w:val="24"/>
              <w:szCs w:val="24"/>
            </w:rPr>
            <w:t xml:space="preserve">      </w:t>
          </w:r>
          <w:r w:rsidR="00D20679">
            <w:rPr>
              <w:rFonts w:asciiTheme="majorHAnsi" w:hAnsiTheme="majorHAnsi" w:cstheme="majorHAnsi"/>
              <w:color w:val="000000" w:themeColor="text1"/>
              <w:sz w:val="24"/>
              <w:szCs w:val="24"/>
            </w:rPr>
            <w:t>Juin</w:t>
          </w:r>
          <w:r>
            <w:rPr>
              <w:rFonts w:asciiTheme="majorHAnsi" w:hAnsiTheme="majorHAnsi" w:cstheme="majorHAnsi"/>
              <w:color w:val="000000" w:themeColor="text1"/>
              <w:sz w:val="24"/>
              <w:szCs w:val="24"/>
            </w:rPr>
            <w:t xml:space="preserve"> 2025</w:t>
          </w:r>
          <w:r w:rsidRPr="008F76B7">
            <w:rPr>
              <w:rFonts w:asciiTheme="majorHAnsi" w:hAnsiTheme="majorHAnsi" w:cstheme="majorHAnsi"/>
              <w:color w:val="000000" w:themeColor="text1"/>
              <w:sz w:val="24"/>
              <w:szCs w:val="24"/>
            </w:rPr>
            <w:t xml:space="preserve"> – Par le Comité </w:t>
          </w:r>
          <w:r>
            <w:rPr>
              <w:rFonts w:asciiTheme="majorHAnsi" w:hAnsiTheme="majorHAnsi" w:cstheme="majorHAnsi"/>
              <w:color w:val="000000" w:themeColor="text1"/>
              <w:sz w:val="24"/>
              <w:szCs w:val="24"/>
            </w:rPr>
            <w:t>Sociale d’Etablissement (CSE)</w:t>
          </w:r>
        </w:p>
        <w:p w14:paraId="2CD8F97D" w14:textId="1A78816B" w:rsidR="003119E4" w:rsidRDefault="003119E4" w:rsidP="003119E4">
          <w:pPr>
            <w:rPr>
              <w:rFonts w:asciiTheme="majorHAnsi" w:hAnsiTheme="majorHAnsi" w:cstheme="majorHAnsi"/>
              <w:color w:val="000000" w:themeColor="text1"/>
            </w:rPr>
          </w:pPr>
          <w:r w:rsidRPr="008F76B7">
            <w:rPr>
              <w:rFonts w:asciiTheme="majorHAnsi" w:hAnsiTheme="majorHAnsi" w:cstheme="majorHAnsi"/>
              <w:color w:val="000000" w:themeColor="text1"/>
            </w:rPr>
            <w:t xml:space="preserve">Approuvé le </w:t>
          </w:r>
          <w:r>
            <w:rPr>
              <w:rFonts w:asciiTheme="majorHAnsi" w:hAnsiTheme="majorHAnsi" w:cstheme="majorHAnsi"/>
              <w:color w:val="000000" w:themeColor="text1"/>
            </w:rPr>
            <w:t xml:space="preserve">      </w:t>
          </w:r>
          <w:r w:rsidR="00D20679">
            <w:rPr>
              <w:rFonts w:asciiTheme="majorHAnsi" w:hAnsiTheme="majorHAnsi" w:cstheme="majorHAnsi"/>
              <w:color w:val="000000" w:themeColor="text1"/>
            </w:rPr>
            <w:t xml:space="preserve">Juin </w:t>
          </w:r>
          <w:r>
            <w:rPr>
              <w:rFonts w:asciiTheme="majorHAnsi" w:hAnsiTheme="majorHAnsi" w:cstheme="majorHAnsi"/>
              <w:color w:val="000000" w:themeColor="text1"/>
            </w:rPr>
            <w:t>2025</w:t>
          </w:r>
          <w:r w:rsidRPr="008F76B7">
            <w:rPr>
              <w:rFonts w:asciiTheme="majorHAnsi" w:hAnsiTheme="majorHAnsi" w:cstheme="majorHAnsi"/>
              <w:color w:val="000000" w:themeColor="text1"/>
            </w:rPr>
            <w:t xml:space="preserve"> – Par le Conseil d’Administration</w:t>
          </w:r>
          <w:r>
            <w:rPr>
              <w:rFonts w:asciiTheme="majorHAnsi" w:hAnsiTheme="majorHAnsi" w:cstheme="majorHAnsi"/>
              <w:color w:val="000000" w:themeColor="text1"/>
            </w:rPr>
            <w:t xml:space="preserve"> (CA)</w:t>
          </w:r>
        </w:p>
        <w:p w14:paraId="1AE7F63F" w14:textId="398023A8" w:rsidR="003119E4" w:rsidRDefault="003119E4" w:rsidP="003119E4">
          <w:pPr>
            <w:pStyle w:val="Sansinterligne"/>
            <w:rPr>
              <w:rFonts w:asciiTheme="majorHAnsi" w:hAnsiTheme="majorHAnsi" w:cstheme="majorHAnsi"/>
              <w:color w:val="000000" w:themeColor="text1"/>
              <w:sz w:val="24"/>
              <w:szCs w:val="24"/>
            </w:rPr>
          </w:pPr>
          <w:r w:rsidRPr="008F76B7">
            <w:rPr>
              <w:rFonts w:asciiTheme="majorHAnsi" w:hAnsiTheme="majorHAnsi" w:cstheme="majorHAnsi"/>
              <w:color w:val="000000" w:themeColor="text1"/>
              <w:sz w:val="24"/>
              <w:szCs w:val="24"/>
            </w:rPr>
            <w:t>Approuvé le</w:t>
          </w:r>
          <w:r>
            <w:rPr>
              <w:rFonts w:asciiTheme="majorHAnsi" w:hAnsiTheme="majorHAnsi" w:cstheme="majorHAnsi"/>
              <w:color w:val="000000" w:themeColor="text1"/>
              <w:sz w:val="24"/>
              <w:szCs w:val="24"/>
            </w:rPr>
            <w:t xml:space="preserve">       </w:t>
          </w:r>
          <w:r w:rsidR="00D20679">
            <w:rPr>
              <w:rFonts w:asciiTheme="majorHAnsi" w:hAnsiTheme="majorHAnsi" w:cstheme="majorHAnsi"/>
              <w:color w:val="000000" w:themeColor="text1"/>
              <w:sz w:val="24"/>
              <w:szCs w:val="24"/>
            </w:rPr>
            <w:t>Juin</w:t>
          </w:r>
          <w:r>
            <w:rPr>
              <w:rFonts w:asciiTheme="majorHAnsi" w:hAnsiTheme="majorHAnsi" w:cstheme="majorHAnsi"/>
              <w:color w:val="000000" w:themeColor="text1"/>
              <w:sz w:val="24"/>
              <w:szCs w:val="24"/>
            </w:rPr>
            <w:t xml:space="preserve"> 2025 – </w:t>
          </w:r>
          <w:r w:rsidRPr="008F76B7">
            <w:rPr>
              <w:rFonts w:asciiTheme="majorHAnsi" w:hAnsiTheme="majorHAnsi" w:cstheme="majorHAnsi"/>
              <w:color w:val="000000" w:themeColor="text1"/>
              <w:sz w:val="24"/>
              <w:szCs w:val="24"/>
            </w:rPr>
            <w:t xml:space="preserve">Par </w:t>
          </w:r>
          <w:r>
            <w:rPr>
              <w:rFonts w:asciiTheme="majorHAnsi" w:hAnsiTheme="majorHAnsi" w:cstheme="majorHAnsi"/>
              <w:color w:val="000000" w:themeColor="text1"/>
              <w:sz w:val="24"/>
              <w:szCs w:val="24"/>
            </w:rPr>
            <w:t>le Conseil de la Vie Sociale (CVS)</w:t>
          </w:r>
        </w:p>
        <w:p w14:paraId="4FDE8D74" w14:textId="3F2587EB" w:rsidR="003119E4" w:rsidRPr="005560F0" w:rsidRDefault="003119E4" w:rsidP="003119E4">
          <w:pPr>
            <w:pStyle w:val="Sansinterligne"/>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Approuvé le </w:t>
          </w:r>
          <w:r w:rsidR="001963B4">
            <w:rPr>
              <w:rFonts w:asciiTheme="majorHAnsi" w:hAnsiTheme="majorHAnsi" w:cstheme="majorHAnsi"/>
              <w:color w:val="000000" w:themeColor="text1"/>
              <w:sz w:val="24"/>
              <w:szCs w:val="24"/>
            </w:rPr>
            <w:t>16</w:t>
          </w:r>
          <w:r>
            <w:rPr>
              <w:rFonts w:asciiTheme="majorHAnsi" w:hAnsiTheme="majorHAnsi" w:cstheme="majorHAnsi"/>
              <w:color w:val="000000" w:themeColor="text1"/>
              <w:sz w:val="24"/>
              <w:szCs w:val="24"/>
            </w:rPr>
            <w:t xml:space="preserve"> </w:t>
          </w:r>
          <w:r w:rsidR="001963B4">
            <w:rPr>
              <w:rFonts w:asciiTheme="majorHAnsi" w:hAnsiTheme="majorHAnsi" w:cstheme="majorHAnsi"/>
              <w:color w:val="000000" w:themeColor="text1"/>
              <w:sz w:val="24"/>
              <w:szCs w:val="24"/>
            </w:rPr>
            <w:t>J</w:t>
          </w:r>
          <w:r w:rsidR="00D20679">
            <w:rPr>
              <w:rFonts w:asciiTheme="majorHAnsi" w:hAnsiTheme="majorHAnsi" w:cstheme="majorHAnsi"/>
              <w:color w:val="000000" w:themeColor="text1"/>
              <w:sz w:val="24"/>
              <w:szCs w:val="24"/>
            </w:rPr>
            <w:t>uin</w:t>
          </w:r>
          <w:r>
            <w:rPr>
              <w:rFonts w:asciiTheme="majorHAnsi" w:hAnsiTheme="majorHAnsi" w:cstheme="majorHAnsi"/>
              <w:color w:val="000000" w:themeColor="text1"/>
              <w:sz w:val="24"/>
              <w:szCs w:val="24"/>
            </w:rPr>
            <w:t xml:space="preserve"> 2025 – Par le Copil Qualité</w:t>
          </w:r>
        </w:p>
        <w:p w14:paraId="722260FB" w14:textId="77777777" w:rsidR="005560F0" w:rsidRPr="008F76B7" w:rsidRDefault="005560F0" w:rsidP="005560F0">
          <w:pPr>
            <w:jc w:val="center"/>
            <w:rPr>
              <w:rFonts w:asciiTheme="majorHAnsi" w:hAnsiTheme="majorHAnsi" w:cstheme="majorHAnsi"/>
            </w:rPr>
          </w:pPr>
        </w:p>
        <w:p w14:paraId="000AFFE0" w14:textId="367D2492" w:rsidR="00565015" w:rsidRDefault="00AA7F2F" w:rsidP="009E4308">
          <w:pPr>
            <w:tabs>
              <w:tab w:val="left" w:pos="7655"/>
            </w:tabs>
            <w:spacing w:after="160" w:line="259" w:lineRule="auto"/>
            <w:jc w:val="center"/>
            <w:rPr>
              <w:b/>
              <w:bCs/>
              <w:i/>
              <w:color w:val="000000" w:themeColor="text1"/>
              <w:sz w:val="40"/>
              <w:szCs w:val="40"/>
            </w:rPr>
          </w:pPr>
          <w:r w:rsidRPr="005B0C62">
            <w:rPr>
              <w:b/>
              <w:bCs/>
              <w:i/>
              <w:color w:val="000000" w:themeColor="text1"/>
              <w:sz w:val="40"/>
              <w:szCs w:val="40"/>
            </w:rPr>
            <w:t>Sommaire</w:t>
          </w:r>
        </w:p>
        <w:p w14:paraId="79F0C37C" w14:textId="77777777" w:rsidR="00F17F7C" w:rsidRPr="009E4308" w:rsidRDefault="00F17F7C" w:rsidP="009E4308">
          <w:pPr>
            <w:tabs>
              <w:tab w:val="left" w:pos="7655"/>
            </w:tabs>
            <w:spacing w:after="160" w:line="259" w:lineRule="auto"/>
            <w:jc w:val="center"/>
            <w:rPr>
              <w:b/>
              <w:bCs/>
              <w:i/>
              <w:color w:val="000000" w:themeColor="text1"/>
              <w:sz w:val="40"/>
              <w:szCs w:val="40"/>
            </w:rPr>
          </w:pPr>
        </w:p>
        <w:p w14:paraId="4106F796" w14:textId="1B8164BA" w:rsidR="00565015" w:rsidRPr="005B0C62" w:rsidRDefault="00565015" w:rsidP="00E31080">
          <w:pPr>
            <w:pStyle w:val="Paragraphedeliste"/>
            <w:numPr>
              <w:ilvl w:val="0"/>
              <w:numId w:val="36"/>
            </w:numPr>
            <w:tabs>
              <w:tab w:val="left" w:pos="8364"/>
            </w:tabs>
            <w:spacing w:after="160" w:line="276" w:lineRule="auto"/>
            <w:rPr>
              <w:b/>
              <w:bCs/>
              <w:iCs/>
              <w:color w:val="000000" w:themeColor="text1"/>
              <w:u w:val="single"/>
            </w:rPr>
          </w:pPr>
          <w:r w:rsidRPr="005B0C62">
            <w:rPr>
              <w:b/>
              <w:bCs/>
              <w:color w:val="000000" w:themeColor="text1"/>
              <w:u w:val="single"/>
            </w:rPr>
            <w:t>Les contractants</w:t>
          </w:r>
          <w:r w:rsidR="00E31080" w:rsidRPr="005B0C62">
            <w:rPr>
              <w:color w:val="000000" w:themeColor="text1"/>
            </w:rPr>
            <w:tab/>
          </w:r>
          <w:r w:rsidR="00896485">
            <w:rPr>
              <w:color w:val="000000" w:themeColor="text1"/>
            </w:rPr>
            <w:t>4</w:t>
          </w:r>
        </w:p>
        <w:p w14:paraId="43550CB6" w14:textId="397F8F3D" w:rsidR="00565015" w:rsidRPr="005B0C62" w:rsidRDefault="00565015" w:rsidP="00E31080">
          <w:pPr>
            <w:pStyle w:val="Paragraphedeliste"/>
            <w:numPr>
              <w:ilvl w:val="0"/>
              <w:numId w:val="36"/>
            </w:numPr>
            <w:tabs>
              <w:tab w:val="left" w:pos="8364"/>
            </w:tabs>
            <w:spacing w:after="160" w:line="276" w:lineRule="auto"/>
            <w:rPr>
              <w:b/>
              <w:bCs/>
              <w:iCs/>
              <w:color w:val="000000" w:themeColor="text1"/>
            </w:rPr>
          </w:pPr>
          <w:r w:rsidRPr="005B0C62">
            <w:rPr>
              <w:b/>
              <w:bCs/>
              <w:color w:val="000000" w:themeColor="text1"/>
              <w:u w:val="single"/>
            </w:rPr>
            <w:t>Les conditions d’admission</w:t>
          </w:r>
          <w:r w:rsidR="00E31080" w:rsidRPr="005B0C62">
            <w:rPr>
              <w:b/>
              <w:bCs/>
              <w:color w:val="000000" w:themeColor="text1"/>
            </w:rPr>
            <w:tab/>
          </w:r>
          <w:r w:rsidR="00896485">
            <w:rPr>
              <w:color w:val="000000" w:themeColor="text1"/>
            </w:rPr>
            <w:t>5</w:t>
          </w:r>
        </w:p>
        <w:p w14:paraId="30D573B7" w14:textId="5D2F61C8" w:rsidR="00565015" w:rsidRPr="005B0C62" w:rsidRDefault="00565015" w:rsidP="00E31080">
          <w:pPr>
            <w:pStyle w:val="Paragraphedeliste"/>
            <w:numPr>
              <w:ilvl w:val="0"/>
              <w:numId w:val="36"/>
            </w:numPr>
            <w:tabs>
              <w:tab w:val="left" w:pos="8364"/>
            </w:tabs>
            <w:spacing w:after="160" w:line="276" w:lineRule="auto"/>
            <w:rPr>
              <w:iCs/>
              <w:color w:val="000000" w:themeColor="text1"/>
            </w:rPr>
          </w:pPr>
          <w:r w:rsidRPr="005B0C62">
            <w:rPr>
              <w:b/>
              <w:bCs/>
              <w:color w:val="000000" w:themeColor="text1"/>
              <w:u w:val="single"/>
            </w:rPr>
            <w:t>Prestations assurées par l’EHPAD</w:t>
          </w:r>
          <w:r w:rsidR="00E31080" w:rsidRPr="005B0C62">
            <w:rPr>
              <w:color w:val="000000" w:themeColor="text1"/>
            </w:rPr>
            <w:tab/>
          </w:r>
          <w:r w:rsidR="00896485">
            <w:rPr>
              <w:color w:val="000000" w:themeColor="text1"/>
            </w:rPr>
            <w:t>6</w:t>
          </w:r>
        </w:p>
        <w:p w14:paraId="4DF2FC8C" w14:textId="4979991A" w:rsidR="00896485" w:rsidRPr="00896485" w:rsidRDefault="00565015" w:rsidP="00E31080">
          <w:pPr>
            <w:pStyle w:val="Paragraphedeliste"/>
            <w:numPr>
              <w:ilvl w:val="0"/>
              <w:numId w:val="37"/>
            </w:numPr>
            <w:tabs>
              <w:tab w:val="left" w:pos="8364"/>
            </w:tabs>
            <w:spacing w:after="160" w:line="276" w:lineRule="auto"/>
            <w:rPr>
              <w:iCs/>
              <w:color w:val="000000" w:themeColor="text1"/>
            </w:rPr>
          </w:pPr>
          <w:r w:rsidRPr="005B0C62">
            <w:rPr>
              <w:color w:val="000000" w:themeColor="text1"/>
            </w:rPr>
            <w:t>Dispositions communes</w:t>
          </w:r>
          <w:r w:rsidR="00896485">
            <w:rPr>
              <w:color w:val="000000" w:themeColor="text1"/>
            </w:rPr>
            <w:tab/>
            <w:t>6</w:t>
          </w:r>
        </w:p>
        <w:p w14:paraId="07C505E8" w14:textId="053AA52B" w:rsidR="00565015" w:rsidRPr="005B0C62" w:rsidRDefault="00896485" w:rsidP="00E31080">
          <w:pPr>
            <w:pStyle w:val="Paragraphedeliste"/>
            <w:numPr>
              <w:ilvl w:val="0"/>
              <w:numId w:val="37"/>
            </w:numPr>
            <w:tabs>
              <w:tab w:val="left" w:pos="8364"/>
            </w:tabs>
            <w:spacing w:after="160" w:line="276" w:lineRule="auto"/>
            <w:rPr>
              <w:iCs/>
              <w:color w:val="000000" w:themeColor="text1"/>
            </w:rPr>
          </w:pPr>
          <w:r>
            <w:rPr>
              <w:color w:val="000000" w:themeColor="text1"/>
            </w:rPr>
            <w:t>Les parties communes</w:t>
          </w:r>
          <w:r w:rsidR="00E31080" w:rsidRPr="005B0C62">
            <w:rPr>
              <w:color w:val="000000" w:themeColor="text1"/>
            </w:rPr>
            <w:tab/>
          </w:r>
          <w:r>
            <w:rPr>
              <w:color w:val="000000" w:themeColor="text1"/>
            </w:rPr>
            <w:t>6</w:t>
          </w:r>
        </w:p>
        <w:p w14:paraId="2C804144" w14:textId="078E21DF" w:rsidR="00565015" w:rsidRPr="005B0C62" w:rsidRDefault="00565015" w:rsidP="00E31080">
          <w:pPr>
            <w:pStyle w:val="Paragraphedeliste"/>
            <w:numPr>
              <w:ilvl w:val="0"/>
              <w:numId w:val="37"/>
            </w:numPr>
            <w:tabs>
              <w:tab w:val="left" w:pos="8364"/>
            </w:tabs>
            <w:spacing w:after="160" w:line="276" w:lineRule="auto"/>
            <w:rPr>
              <w:iCs/>
              <w:color w:val="000000" w:themeColor="text1"/>
            </w:rPr>
          </w:pPr>
          <w:r w:rsidRPr="005B0C62">
            <w:rPr>
              <w:color w:val="000000" w:themeColor="text1"/>
            </w:rPr>
            <w:t xml:space="preserve">Le logement </w:t>
          </w:r>
          <w:r w:rsidR="00E31080" w:rsidRPr="005B0C62">
            <w:rPr>
              <w:color w:val="000000" w:themeColor="text1"/>
            </w:rPr>
            <w:tab/>
          </w:r>
          <w:r w:rsidR="00896485">
            <w:rPr>
              <w:color w:val="000000" w:themeColor="text1"/>
            </w:rPr>
            <w:t>6</w:t>
          </w:r>
        </w:p>
        <w:p w14:paraId="4F549915" w14:textId="4F26DDA2" w:rsidR="00565015" w:rsidRPr="005B0C62" w:rsidRDefault="00565015" w:rsidP="00E31080">
          <w:pPr>
            <w:pStyle w:val="Paragraphedeliste"/>
            <w:numPr>
              <w:ilvl w:val="0"/>
              <w:numId w:val="37"/>
            </w:numPr>
            <w:tabs>
              <w:tab w:val="left" w:pos="8364"/>
            </w:tabs>
            <w:spacing w:after="160" w:line="276" w:lineRule="auto"/>
            <w:rPr>
              <w:iCs/>
              <w:color w:val="000000" w:themeColor="text1"/>
            </w:rPr>
          </w:pPr>
          <w:r w:rsidRPr="005B0C62">
            <w:rPr>
              <w:color w:val="000000" w:themeColor="text1"/>
            </w:rPr>
            <w:t>L’entretien des locaux</w:t>
          </w:r>
          <w:r w:rsidR="00E31080" w:rsidRPr="005B0C62">
            <w:rPr>
              <w:color w:val="000000" w:themeColor="text1"/>
            </w:rPr>
            <w:tab/>
          </w:r>
          <w:r w:rsidR="00896485">
            <w:rPr>
              <w:color w:val="000000" w:themeColor="text1"/>
            </w:rPr>
            <w:t>7</w:t>
          </w:r>
        </w:p>
        <w:p w14:paraId="7B818A20" w14:textId="35AE6A5A" w:rsidR="00565015" w:rsidRPr="005B0C62" w:rsidRDefault="00565015" w:rsidP="00E31080">
          <w:pPr>
            <w:pStyle w:val="Paragraphedeliste"/>
            <w:numPr>
              <w:ilvl w:val="0"/>
              <w:numId w:val="37"/>
            </w:numPr>
            <w:tabs>
              <w:tab w:val="left" w:pos="8364"/>
            </w:tabs>
            <w:spacing w:after="160" w:line="276" w:lineRule="auto"/>
            <w:rPr>
              <w:iCs/>
              <w:color w:val="000000" w:themeColor="text1"/>
            </w:rPr>
          </w:pPr>
          <w:r w:rsidRPr="005B0C62">
            <w:rPr>
              <w:color w:val="000000" w:themeColor="text1"/>
            </w:rPr>
            <w:t>La restauration</w:t>
          </w:r>
          <w:r w:rsidR="00E31080" w:rsidRPr="005B0C62">
            <w:rPr>
              <w:color w:val="000000" w:themeColor="text1"/>
            </w:rPr>
            <w:tab/>
          </w:r>
          <w:r w:rsidR="00896485">
            <w:rPr>
              <w:color w:val="000000" w:themeColor="text1"/>
            </w:rPr>
            <w:t>7</w:t>
          </w:r>
          <w:r w:rsidRPr="005B0C62">
            <w:rPr>
              <w:color w:val="000000" w:themeColor="text1"/>
            </w:rPr>
            <w:t xml:space="preserve"> </w:t>
          </w:r>
        </w:p>
        <w:p w14:paraId="339CE31D" w14:textId="59E6B141" w:rsidR="00565015" w:rsidRPr="005B0C62" w:rsidRDefault="00565015" w:rsidP="00E31080">
          <w:pPr>
            <w:pStyle w:val="Paragraphedeliste"/>
            <w:numPr>
              <w:ilvl w:val="0"/>
              <w:numId w:val="37"/>
            </w:numPr>
            <w:tabs>
              <w:tab w:val="left" w:pos="8364"/>
            </w:tabs>
            <w:spacing w:after="160" w:line="276" w:lineRule="auto"/>
            <w:rPr>
              <w:iCs/>
              <w:color w:val="000000" w:themeColor="text1"/>
            </w:rPr>
          </w:pPr>
          <w:r w:rsidRPr="005B0C62">
            <w:rPr>
              <w:color w:val="000000" w:themeColor="text1"/>
            </w:rPr>
            <w:t>Le linge et son entretien</w:t>
          </w:r>
          <w:r w:rsidR="00E31080" w:rsidRPr="005B0C62">
            <w:rPr>
              <w:color w:val="000000" w:themeColor="text1"/>
            </w:rPr>
            <w:tab/>
          </w:r>
          <w:r w:rsidR="00896485">
            <w:rPr>
              <w:color w:val="000000" w:themeColor="text1"/>
            </w:rPr>
            <w:t>7</w:t>
          </w:r>
          <w:r w:rsidRPr="005B0C62">
            <w:rPr>
              <w:color w:val="000000" w:themeColor="text1"/>
            </w:rPr>
            <w:t xml:space="preserve"> </w:t>
          </w:r>
        </w:p>
        <w:p w14:paraId="24C1A22F" w14:textId="44EC6C65" w:rsidR="00565015" w:rsidRPr="005B0C62" w:rsidRDefault="00565015" w:rsidP="00E31080">
          <w:pPr>
            <w:pStyle w:val="Paragraphedeliste"/>
            <w:numPr>
              <w:ilvl w:val="0"/>
              <w:numId w:val="37"/>
            </w:numPr>
            <w:tabs>
              <w:tab w:val="left" w:pos="8364"/>
            </w:tabs>
            <w:spacing w:after="160" w:line="276" w:lineRule="auto"/>
            <w:rPr>
              <w:iCs/>
              <w:color w:val="000000" w:themeColor="text1"/>
            </w:rPr>
          </w:pPr>
          <w:r w:rsidRPr="005B0C62">
            <w:rPr>
              <w:color w:val="000000" w:themeColor="text1"/>
            </w:rPr>
            <w:t>L’animation</w:t>
          </w:r>
          <w:r w:rsidR="00E31080" w:rsidRPr="005B0C62">
            <w:rPr>
              <w:color w:val="000000" w:themeColor="text1"/>
            </w:rPr>
            <w:tab/>
          </w:r>
          <w:r w:rsidR="00896485">
            <w:rPr>
              <w:color w:val="000000" w:themeColor="text1"/>
            </w:rPr>
            <w:t>8</w:t>
          </w:r>
          <w:r w:rsidRPr="005B0C62">
            <w:rPr>
              <w:color w:val="000000" w:themeColor="text1"/>
            </w:rPr>
            <w:t xml:space="preserve"> </w:t>
          </w:r>
        </w:p>
        <w:p w14:paraId="3377A5F7" w14:textId="5A4CD3DB" w:rsidR="00565015" w:rsidRPr="005B0C62" w:rsidRDefault="00565015" w:rsidP="00E31080">
          <w:pPr>
            <w:pStyle w:val="Paragraphedeliste"/>
            <w:numPr>
              <w:ilvl w:val="0"/>
              <w:numId w:val="37"/>
            </w:numPr>
            <w:tabs>
              <w:tab w:val="left" w:pos="8364"/>
            </w:tabs>
            <w:spacing w:after="160" w:line="276" w:lineRule="auto"/>
            <w:rPr>
              <w:iCs/>
              <w:color w:val="000000" w:themeColor="text1"/>
            </w:rPr>
          </w:pPr>
          <w:r w:rsidRPr="005B0C62">
            <w:rPr>
              <w:color w:val="000000" w:themeColor="text1"/>
            </w:rPr>
            <w:t>Le projet de vie personnalisé</w:t>
          </w:r>
          <w:r w:rsidR="00E31080" w:rsidRPr="005B0C62">
            <w:rPr>
              <w:color w:val="000000" w:themeColor="text1"/>
            </w:rPr>
            <w:tab/>
          </w:r>
          <w:r w:rsidR="00896485">
            <w:rPr>
              <w:color w:val="000000" w:themeColor="text1"/>
            </w:rPr>
            <w:t>8</w:t>
          </w:r>
        </w:p>
        <w:p w14:paraId="1026B3C0" w14:textId="4CCF08FE" w:rsidR="00565015" w:rsidRPr="005B0C62" w:rsidRDefault="00565015" w:rsidP="00E31080">
          <w:pPr>
            <w:pStyle w:val="Paragraphedeliste"/>
            <w:numPr>
              <w:ilvl w:val="0"/>
              <w:numId w:val="37"/>
            </w:numPr>
            <w:tabs>
              <w:tab w:val="left" w:pos="8364"/>
            </w:tabs>
            <w:spacing w:after="160" w:line="276" w:lineRule="auto"/>
            <w:rPr>
              <w:iCs/>
              <w:color w:val="000000" w:themeColor="text1"/>
            </w:rPr>
          </w:pPr>
          <w:r w:rsidRPr="005B0C62">
            <w:rPr>
              <w:color w:val="000000" w:themeColor="text1"/>
            </w:rPr>
            <w:t>Autres prestations</w:t>
          </w:r>
          <w:r w:rsidR="00E31080" w:rsidRPr="005B0C62">
            <w:rPr>
              <w:color w:val="000000" w:themeColor="text1"/>
            </w:rPr>
            <w:tab/>
          </w:r>
          <w:r w:rsidR="00896485">
            <w:rPr>
              <w:color w:val="000000" w:themeColor="text1"/>
            </w:rPr>
            <w:t>8</w:t>
          </w:r>
        </w:p>
        <w:p w14:paraId="37CA7703" w14:textId="2DD230E7" w:rsidR="00565015" w:rsidRPr="005B0C62" w:rsidRDefault="00565015" w:rsidP="00E31080">
          <w:pPr>
            <w:pStyle w:val="Paragraphedeliste"/>
            <w:numPr>
              <w:ilvl w:val="0"/>
              <w:numId w:val="36"/>
            </w:numPr>
            <w:tabs>
              <w:tab w:val="left" w:pos="8364"/>
            </w:tabs>
            <w:spacing w:after="160" w:line="276" w:lineRule="auto"/>
            <w:rPr>
              <w:color w:val="000000" w:themeColor="text1"/>
            </w:rPr>
          </w:pPr>
          <w:r w:rsidRPr="005B0C62">
            <w:rPr>
              <w:b/>
              <w:bCs/>
              <w:color w:val="000000" w:themeColor="text1"/>
              <w:u w:val="single"/>
            </w:rPr>
            <w:t>Soins médicaux et paramédicaux</w:t>
          </w:r>
          <w:r w:rsidR="00E31080" w:rsidRPr="005B0C62">
            <w:rPr>
              <w:color w:val="000000" w:themeColor="text1"/>
            </w:rPr>
            <w:tab/>
          </w:r>
          <w:r w:rsidR="00896485">
            <w:rPr>
              <w:color w:val="000000" w:themeColor="text1"/>
            </w:rPr>
            <w:t>9</w:t>
          </w:r>
        </w:p>
        <w:p w14:paraId="6D4472A6" w14:textId="435D9EF1" w:rsidR="00565015" w:rsidRPr="005B0C62" w:rsidRDefault="00565015" w:rsidP="00E31080">
          <w:pPr>
            <w:pStyle w:val="Paragraphedeliste"/>
            <w:numPr>
              <w:ilvl w:val="0"/>
              <w:numId w:val="36"/>
            </w:numPr>
            <w:tabs>
              <w:tab w:val="left" w:pos="8364"/>
            </w:tabs>
            <w:spacing w:after="160" w:line="276" w:lineRule="auto"/>
            <w:rPr>
              <w:color w:val="000000" w:themeColor="text1"/>
            </w:rPr>
          </w:pPr>
          <w:r w:rsidRPr="005B0C62">
            <w:rPr>
              <w:b/>
              <w:bCs/>
              <w:color w:val="000000" w:themeColor="text1"/>
              <w:u w:val="single"/>
            </w:rPr>
            <w:t>Les conditions financières</w:t>
          </w:r>
          <w:r w:rsidR="00E31080" w:rsidRPr="005B0C62">
            <w:rPr>
              <w:color w:val="000000" w:themeColor="text1"/>
            </w:rPr>
            <w:tab/>
          </w:r>
          <w:r w:rsidR="00BC1C68">
            <w:rPr>
              <w:color w:val="000000" w:themeColor="text1"/>
            </w:rPr>
            <w:t>10</w:t>
          </w:r>
        </w:p>
        <w:p w14:paraId="75EF2BDC" w14:textId="085B43A9" w:rsidR="00565015" w:rsidRPr="005B0C62" w:rsidRDefault="002B0C19" w:rsidP="00E31080">
          <w:pPr>
            <w:pStyle w:val="Paragraphedeliste"/>
            <w:numPr>
              <w:ilvl w:val="0"/>
              <w:numId w:val="38"/>
            </w:numPr>
            <w:tabs>
              <w:tab w:val="left" w:pos="8364"/>
            </w:tabs>
            <w:spacing w:after="160" w:line="276" w:lineRule="auto"/>
            <w:rPr>
              <w:color w:val="000000" w:themeColor="text1"/>
            </w:rPr>
          </w:pPr>
          <w:r>
            <w:rPr>
              <w:color w:val="000000" w:themeColor="text1"/>
            </w:rPr>
            <w:t>Le dépôt de garantie</w:t>
          </w:r>
          <w:r w:rsidR="00E31080" w:rsidRPr="005B0C62">
            <w:rPr>
              <w:color w:val="000000" w:themeColor="text1"/>
            </w:rPr>
            <w:tab/>
          </w:r>
          <w:r w:rsidR="00BC1C68">
            <w:rPr>
              <w:color w:val="000000" w:themeColor="text1"/>
            </w:rPr>
            <w:t>10</w:t>
          </w:r>
        </w:p>
        <w:p w14:paraId="737283F1" w14:textId="33F7EF36" w:rsidR="00565015" w:rsidRPr="005B0C62" w:rsidRDefault="00565015" w:rsidP="00E31080">
          <w:pPr>
            <w:pStyle w:val="Paragraphedeliste"/>
            <w:numPr>
              <w:ilvl w:val="0"/>
              <w:numId w:val="38"/>
            </w:numPr>
            <w:tabs>
              <w:tab w:val="left" w:pos="8364"/>
            </w:tabs>
            <w:spacing w:after="160" w:line="276" w:lineRule="auto"/>
            <w:rPr>
              <w:color w:val="000000" w:themeColor="text1"/>
            </w:rPr>
          </w:pPr>
          <w:r w:rsidRPr="005B0C62">
            <w:rPr>
              <w:color w:val="000000" w:themeColor="text1"/>
            </w:rPr>
            <w:t>Les frais d’hébergement et de dépendance</w:t>
          </w:r>
          <w:r w:rsidR="00E31080" w:rsidRPr="005B0C62">
            <w:rPr>
              <w:color w:val="000000" w:themeColor="text1"/>
            </w:rPr>
            <w:tab/>
          </w:r>
          <w:r w:rsidR="00896485">
            <w:rPr>
              <w:color w:val="000000" w:themeColor="text1"/>
            </w:rPr>
            <w:t>10</w:t>
          </w:r>
        </w:p>
        <w:p w14:paraId="0B3C997C" w14:textId="1F210AE3" w:rsidR="00565015" w:rsidRPr="005B0C62" w:rsidRDefault="00565015" w:rsidP="00E31080">
          <w:pPr>
            <w:pStyle w:val="Paragraphedeliste"/>
            <w:numPr>
              <w:ilvl w:val="0"/>
              <w:numId w:val="38"/>
            </w:numPr>
            <w:tabs>
              <w:tab w:val="left" w:pos="8364"/>
            </w:tabs>
            <w:spacing w:after="160" w:line="276" w:lineRule="auto"/>
            <w:rPr>
              <w:color w:val="000000" w:themeColor="text1"/>
            </w:rPr>
          </w:pPr>
          <w:r w:rsidRPr="005B0C62">
            <w:rPr>
              <w:color w:val="000000" w:themeColor="text1"/>
            </w:rPr>
            <w:t>Les conditions particulières de facturation</w:t>
          </w:r>
          <w:r w:rsidR="00E31080" w:rsidRPr="005B0C62">
            <w:rPr>
              <w:color w:val="000000" w:themeColor="text1"/>
            </w:rPr>
            <w:tab/>
          </w:r>
          <w:r w:rsidR="00896485">
            <w:rPr>
              <w:color w:val="000000" w:themeColor="text1"/>
            </w:rPr>
            <w:t>10</w:t>
          </w:r>
        </w:p>
        <w:p w14:paraId="2ED8D0F0" w14:textId="481DA4D7" w:rsidR="00565015" w:rsidRPr="005B0C62" w:rsidRDefault="00565015" w:rsidP="00E31080">
          <w:pPr>
            <w:pStyle w:val="Paragraphedeliste"/>
            <w:numPr>
              <w:ilvl w:val="0"/>
              <w:numId w:val="39"/>
            </w:numPr>
            <w:tabs>
              <w:tab w:val="left" w:pos="8364"/>
            </w:tabs>
            <w:spacing w:after="160" w:line="276" w:lineRule="auto"/>
            <w:rPr>
              <w:color w:val="000000" w:themeColor="text1"/>
            </w:rPr>
          </w:pPr>
          <w:r w:rsidRPr="005B0C62">
            <w:rPr>
              <w:color w:val="000000" w:themeColor="text1"/>
            </w:rPr>
            <w:t>En cas de réservation</w:t>
          </w:r>
          <w:r w:rsidR="00E31080" w:rsidRPr="005B0C62">
            <w:rPr>
              <w:color w:val="000000" w:themeColor="text1"/>
            </w:rPr>
            <w:tab/>
          </w:r>
          <w:r w:rsidR="00896485">
            <w:rPr>
              <w:color w:val="000000" w:themeColor="text1"/>
            </w:rPr>
            <w:t>11</w:t>
          </w:r>
        </w:p>
        <w:p w14:paraId="4ED44514" w14:textId="14921D20" w:rsidR="00565015" w:rsidRPr="005B0C62" w:rsidRDefault="00565015" w:rsidP="00E31080">
          <w:pPr>
            <w:pStyle w:val="Paragraphedeliste"/>
            <w:numPr>
              <w:ilvl w:val="0"/>
              <w:numId w:val="39"/>
            </w:numPr>
            <w:tabs>
              <w:tab w:val="left" w:pos="8364"/>
            </w:tabs>
            <w:spacing w:after="160" w:line="276" w:lineRule="auto"/>
            <w:rPr>
              <w:color w:val="000000" w:themeColor="text1"/>
            </w:rPr>
          </w:pPr>
          <w:r w:rsidRPr="005B0C62">
            <w:rPr>
              <w:color w:val="000000" w:themeColor="text1"/>
            </w:rPr>
            <w:t>En cas d’absence pour convenance</w:t>
          </w:r>
          <w:r w:rsidR="00B17BA7">
            <w:rPr>
              <w:color w:val="000000" w:themeColor="text1"/>
            </w:rPr>
            <w:t>s</w:t>
          </w:r>
          <w:r w:rsidRPr="005B0C62">
            <w:rPr>
              <w:color w:val="000000" w:themeColor="text1"/>
            </w:rPr>
            <w:t xml:space="preserve"> personnelles ou vacances</w:t>
          </w:r>
          <w:r w:rsidR="00E31080" w:rsidRPr="005B0C62">
            <w:rPr>
              <w:color w:val="000000" w:themeColor="text1"/>
            </w:rPr>
            <w:tab/>
          </w:r>
          <w:r w:rsidR="002E165F">
            <w:rPr>
              <w:color w:val="000000" w:themeColor="text1"/>
            </w:rPr>
            <w:t>11</w:t>
          </w:r>
        </w:p>
        <w:p w14:paraId="406AEB74" w14:textId="6BB84789" w:rsidR="00565015" w:rsidRPr="005B0C62" w:rsidRDefault="00565015" w:rsidP="00E31080">
          <w:pPr>
            <w:pStyle w:val="Paragraphedeliste"/>
            <w:numPr>
              <w:ilvl w:val="0"/>
              <w:numId w:val="39"/>
            </w:numPr>
            <w:tabs>
              <w:tab w:val="left" w:pos="8364"/>
              <w:tab w:val="left" w:pos="9072"/>
            </w:tabs>
            <w:spacing w:after="160" w:line="276" w:lineRule="auto"/>
            <w:rPr>
              <w:color w:val="000000" w:themeColor="text1"/>
            </w:rPr>
          </w:pPr>
          <w:r w:rsidRPr="005B0C62">
            <w:rPr>
              <w:color w:val="000000" w:themeColor="text1"/>
            </w:rPr>
            <w:t>En cas d’hospitalisation</w:t>
          </w:r>
          <w:r w:rsidR="00E31080" w:rsidRPr="005B0C62">
            <w:rPr>
              <w:color w:val="000000" w:themeColor="text1"/>
            </w:rPr>
            <w:tab/>
          </w:r>
          <w:r w:rsidR="002E165F">
            <w:rPr>
              <w:color w:val="000000" w:themeColor="text1"/>
            </w:rPr>
            <w:t>11</w:t>
          </w:r>
        </w:p>
        <w:p w14:paraId="4AB4BD1B" w14:textId="3D6F6633" w:rsidR="00565015" w:rsidRPr="005B0C62" w:rsidRDefault="00565015" w:rsidP="00E31080">
          <w:pPr>
            <w:pStyle w:val="Paragraphedeliste"/>
            <w:numPr>
              <w:ilvl w:val="0"/>
              <w:numId w:val="39"/>
            </w:numPr>
            <w:tabs>
              <w:tab w:val="left" w:pos="8364"/>
            </w:tabs>
            <w:spacing w:after="160" w:line="276" w:lineRule="auto"/>
            <w:rPr>
              <w:color w:val="000000" w:themeColor="text1"/>
            </w:rPr>
          </w:pPr>
          <w:r w:rsidRPr="005B0C62">
            <w:rPr>
              <w:color w:val="000000" w:themeColor="text1"/>
            </w:rPr>
            <w:t>En cas de décès</w:t>
          </w:r>
          <w:r w:rsidR="00E31080" w:rsidRPr="005B0C62">
            <w:rPr>
              <w:color w:val="000000" w:themeColor="text1"/>
            </w:rPr>
            <w:tab/>
          </w:r>
          <w:r w:rsidR="002E165F">
            <w:rPr>
              <w:color w:val="000000" w:themeColor="text1"/>
            </w:rPr>
            <w:t>11</w:t>
          </w:r>
        </w:p>
        <w:p w14:paraId="12C789C8" w14:textId="0B9093B6" w:rsidR="00565015" w:rsidRPr="005B0C62" w:rsidRDefault="00565015" w:rsidP="00E31080">
          <w:pPr>
            <w:pStyle w:val="Paragraphedeliste"/>
            <w:numPr>
              <w:ilvl w:val="0"/>
              <w:numId w:val="36"/>
            </w:numPr>
            <w:tabs>
              <w:tab w:val="left" w:pos="8364"/>
            </w:tabs>
            <w:spacing w:after="160" w:line="276" w:lineRule="auto"/>
            <w:rPr>
              <w:b/>
              <w:bCs/>
              <w:color w:val="000000" w:themeColor="text1"/>
              <w:u w:val="single"/>
            </w:rPr>
          </w:pPr>
          <w:r w:rsidRPr="005B0C62">
            <w:rPr>
              <w:b/>
              <w:bCs/>
              <w:color w:val="000000" w:themeColor="text1"/>
              <w:u w:val="single"/>
            </w:rPr>
            <w:t>Le délai de rétractation et de résiliation du contrat</w:t>
          </w:r>
          <w:r w:rsidR="00E31080" w:rsidRPr="005B0C62">
            <w:rPr>
              <w:color w:val="000000" w:themeColor="text1"/>
            </w:rPr>
            <w:tab/>
          </w:r>
          <w:r w:rsidR="00D9330E">
            <w:rPr>
              <w:color w:val="000000" w:themeColor="text1"/>
            </w:rPr>
            <w:t>1</w:t>
          </w:r>
          <w:r w:rsidR="00BC1C68">
            <w:rPr>
              <w:color w:val="000000" w:themeColor="text1"/>
            </w:rPr>
            <w:t>2</w:t>
          </w:r>
        </w:p>
        <w:p w14:paraId="0BFD7063" w14:textId="65FCD523" w:rsidR="00565015" w:rsidRPr="005B0C62" w:rsidRDefault="00565015" w:rsidP="00E31080">
          <w:pPr>
            <w:pStyle w:val="Paragraphedeliste"/>
            <w:numPr>
              <w:ilvl w:val="0"/>
              <w:numId w:val="40"/>
            </w:numPr>
            <w:tabs>
              <w:tab w:val="left" w:pos="8364"/>
            </w:tabs>
            <w:spacing w:after="160" w:line="276" w:lineRule="auto"/>
            <w:rPr>
              <w:color w:val="000000" w:themeColor="text1"/>
            </w:rPr>
          </w:pPr>
          <w:r w:rsidRPr="005B0C62">
            <w:rPr>
              <w:color w:val="000000" w:themeColor="text1"/>
            </w:rPr>
            <w:t>Le délai de rétractation</w:t>
          </w:r>
          <w:r w:rsidR="00E31080" w:rsidRPr="005B0C62">
            <w:rPr>
              <w:color w:val="000000" w:themeColor="text1"/>
            </w:rPr>
            <w:tab/>
          </w:r>
          <w:r w:rsidR="00D9330E">
            <w:rPr>
              <w:color w:val="000000" w:themeColor="text1"/>
            </w:rPr>
            <w:t>1</w:t>
          </w:r>
          <w:r w:rsidR="00BC1C68">
            <w:rPr>
              <w:color w:val="000000" w:themeColor="text1"/>
            </w:rPr>
            <w:t>2</w:t>
          </w:r>
        </w:p>
        <w:p w14:paraId="14CD3852" w14:textId="003D89C5" w:rsidR="00565015" w:rsidRPr="005B0C62" w:rsidRDefault="00565015" w:rsidP="00E31080">
          <w:pPr>
            <w:pStyle w:val="Paragraphedeliste"/>
            <w:numPr>
              <w:ilvl w:val="0"/>
              <w:numId w:val="40"/>
            </w:numPr>
            <w:tabs>
              <w:tab w:val="left" w:pos="8364"/>
            </w:tabs>
            <w:spacing w:after="160" w:line="276" w:lineRule="auto"/>
            <w:rPr>
              <w:color w:val="000000" w:themeColor="text1"/>
            </w:rPr>
          </w:pPr>
          <w:r w:rsidRPr="005B0C62">
            <w:rPr>
              <w:color w:val="000000" w:themeColor="text1"/>
            </w:rPr>
            <w:t>Les conditions de résiliation</w:t>
          </w:r>
          <w:r w:rsidR="00E31080" w:rsidRPr="005B0C62">
            <w:rPr>
              <w:color w:val="000000" w:themeColor="text1"/>
            </w:rPr>
            <w:tab/>
          </w:r>
          <w:r w:rsidR="00D9330E">
            <w:rPr>
              <w:color w:val="000000" w:themeColor="text1"/>
            </w:rPr>
            <w:t>1</w:t>
          </w:r>
          <w:r w:rsidR="002E165F">
            <w:rPr>
              <w:color w:val="000000" w:themeColor="text1"/>
            </w:rPr>
            <w:t>2</w:t>
          </w:r>
          <w:r w:rsidRPr="005B0C62">
            <w:rPr>
              <w:color w:val="000000" w:themeColor="text1"/>
            </w:rPr>
            <w:t xml:space="preserve"> </w:t>
          </w:r>
        </w:p>
        <w:p w14:paraId="1FF657AA" w14:textId="1475F07B" w:rsidR="00565015" w:rsidRPr="005B0C62" w:rsidRDefault="00565015" w:rsidP="00E31080">
          <w:pPr>
            <w:pStyle w:val="Paragraphedeliste"/>
            <w:numPr>
              <w:ilvl w:val="0"/>
              <w:numId w:val="41"/>
            </w:numPr>
            <w:tabs>
              <w:tab w:val="left" w:pos="8364"/>
            </w:tabs>
            <w:spacing w:after="160" w:line="276" w:lineRule="auto"/>
            <w:rPr>
              <w:color w:val="000000" w:themeColor="text1"/>
            </w:rPr>
          </w:pPr>
          <w:r w:rsidRPr="005B0C62">
            <w:rPr>
              <w:color w:val="000000" w:themeColor="text1"/>
            </w:rPr>
            <w:t>A l’initiative du résident</w:t>
          </w:r>
          <w:r w:rsidR="00E31080" w:rsidRPr="005B0C62">
            <w:rPr>
              <w:color w:val="000000" w:themeColor="text1"/>
            </w:rPr>
            <w:tab/>
          </w:r>
          <w:r w:rsidR="00D9330E">
            <w:rPr>
              <w:color w:val="000000" w:themeColor="text1"/>
            </w:rPr>
            <w:t>1</w:t>
          </w:r>
          <w:r w:rsidR="002E165F">
            <w:rPr>
              <w:color w:val="000000" w:themeColor="text1"/>
            </w:rPr>
            <w:t>2</w:t>
          </w:r>
          <w:r w:rsidRPr="005B0C62">
            <w:rPr>
              <w:color w:val="000000" w:themeColor="text1"/>
            </w:rPr>
            <w:t xml:space="preserve"> </w:t>
          </w:r>
        </w:p>
        <w:p w14:paraId="488DDF3D" w14:textId="498DA5AB" w:rsidR="00565015" w:rsidRPr="005B0C62" w:rsidRDefault="00565015" w:rsidP="00E31080">
          <w:pPr>
            <w:pStyle w:val="Paragraphedeliste"/>
            <w:numPr>
              <w:ilvl w:val="0"/>
              <w:numId w:val="41"/>
            </w:numPr>
            <w:tabs>
              <w:tab w:val="left" w:pos="8364"/>
            </w:tabs>
            <w:spacing w:after="160" w:line="276" w:lineRule="auto"/>
            <w:rPr>
              <w:color w:val="000000" w:themeColor="text1"/>
            </w:rPr>
          </w:pPr>
          <w:r w:rsidRPr="005B0C62">
            <w:rPr>
              <w:color w:val="000000" w:themeColor="text1"/>
            </w:rPr>
            <w:t>A l’initiative de l’établissement</w:t>
          </w:r>
          <w:r w:rsidR="00E31080" w:rsidRPr="005B0C62">
            <w:rPr>
              <w:color w:val="000000" w:themeColor="text1"/>
            </w:rPr>
            <w:tab/>
          </w:r>
          <w:r w:rsidR="00D9330E">
            <w:rPr>
              <w:color w:val="000000" w:themeColor="text1"/>
            </w:rPr>
            <w:t>1</w:t>
          </w:r>
          <w:r w:rsidR="002E165F">
            <w:rPr>
              <w:color w:val="000000" w:themeColor="text1"/>
            </w:rPr>
            <w:t>2</w:t>
          </w:r>
          <w:r w:rsidRPr="005B0C62">
            <w:rPr>
              <w:color w:val="000000" w:themeColor="text1"/>
            </w:rPr>
            <w:t xml:space="preserve"> </w:t>
          </w:r>
        </w:p>
        <w:p w14:paraId="05B9EFC5" w14:textId="0D3BDDED" w:rsidR="00565015" w:rsidRPr="005B0C62" w:rsidRDefault="00565015" w:rsidP="00E31080">
          <w:pPr>
            <w:pStyle w:val="Paragraphedeliste"/>
            <w:numPr>
              <w:ilvl w:val="0"/>
              <w:numId w:val="36"/>
            </w:numPr>
            <w:tabs>
              <w:tab w:val="left" w:pos="8364"/>
            </w:tabs>
            <w:spacing w:after="160" w:line="276" w:lineRule="auto"/>
            <w:rPr>
              <w:b/>
              <w:bCs/>
              <w:color w:val="000000" w:themeColor="text1"/>
              <w:u w:val="single"/>
            </w:rPr>
          </w:pPr>
          <w:r w:rsidRPr="005B0C62">
            <w:rPr>
              <w:b/>
              <w:bCs/>
              <w:color w:val="000000" w:themeColor="text1"/>
              <w:u w:val="single"/>
            </w:rPr>
            <w:t>En cas de décès</w:t>
          </w:r>
          <w:r w:rsidR="00E31080" w:rsidRPr="005B0C62">
            <w:rPr>
              <w:color w:val="000000" w:themeColor="text1"/>
            </w:rPr>
            <w:tab/>
            <w:t>1</w:t>
          </w:r>
          <w:r w:rsidR="002E165F">
            <w:rPr>
              <w:color w:val="000000" w:themeColor="text1"/>
            </w:rPr>
            <w:t>3</w:t>
          </w:r>
        </w:p>
        <w:p w14:paraId="49300C6B" w14:textId="44A6AF5F" w:rsidR="00565015" w:rsidRPr="005B0C62" w:rsidRDefault="00565015" w:rsidP="00E31080">
          <w:pPr>
            <w:pStyle w:val="Paragraphedeliste"/>
            <w:numPr>
              <w:ilvl w:val="0"/>
              <w:numId w:val="36"/>
            </w:numPr>
            <w:tabs>
              <w:tab w:val="left" w:pos="8364"/>
            </w:tabs>
            <w:spacing w:after="160" w:line="276" w:lineRule="auto"/>
            <w:rPr>
              <w:b/>
              <w:bCs/>
              <w:color w:val="000000" w:themeColor="text1"/>
              <w:u w:val="single"/>
            </w:rPr>
          </w:pPr>
          <w:r w:rsidRPr="005B0C62">
            <w:rPr>
              <w:b/>
              <w:bCs/>
              <w:color w:val="000000" w:themeColor="text1"/>
              <w:u w:val="single"/>
            </w:rPr>
            <w:t>Assurances</w:t>
          </w:r>
          <w:r w:rsidR="00E31080" w:rsidRPr="005B0C62">
            <w:rPr>
              <w:color w:val="000000" w:themeColor="text1"/>
            </w:rPr>
            <w:tab/>
            <w:t>1</w:t>
          </w:r>
          <w:r w:rsidR="002E165F">
            <w:rPr>
              <w:color w:val="000000" w:themeColor="text1"/>
            </w:rPr>
            <w:t>4</w:t>
          </w:r>
        </w:p>
        <w:p w14:paraId="53593305" w14:textId="1C5AA51D" w:rsidR="00565015" w:rsidRPr="005B0C62" w:rsidRDefault="00565015" w:rsidP="00E31080">
          <w:pPr>
            <w:pStyle w:val="Paragraphedeliste"/>
            <w:numPr>
              <w:ilvl w:val="0"/>
              <w:numId w:val="36"/>
            </w:numPr>
            <w:tabs>
              <w:tab w:val="left" w:pos="8364"/>
            </w:tabs>
            <w:spacing w:after="160" w:line="276" w:lineRule="auto"/>
            <w:rPr>
              <w:b/>
              <w:bCs/>
              <w:color w:val="000000" w:themeColor="text1"/>
              <w:u w:val="single"/>
            </w:rPr>
          </w:pPr>
          <w:r w:rsidRPr="005B0C62">
            <w:rPr>
              <w:b/>
              <w:bCs/>
              <w:color w:val="000000" w:themeColor="text1"/>
              <w:u w:val="single"/>
            </w:rPr>
            <w:t>La sécurité</w:t>
          </w:r>
          <w:r w:rsidR="00E31080" w:rsidRPr="005B0C62">
            <w:rPr>
              <w:color w:val="000000" w:themeColor="text1"/>
            </w:rPr>
            <w:tab/>
            <w:t>1</w:t>
          </w:r>
          <w:r w:rsidR="002E165F">
            <w:rPr>
              <w:color w:val="000000" w:themeColor="text1"/>
            </w:rPr>
            <w:t>4</w:t>
          </w:r>
          <w:r w:rsidRPr="005B0C62">
            <w:rPr>
              <w:b/>
              <w:bCs/>
              <w:color w:val="000000" w:themeColor="text1"/>
              <w:u w:val="single"/>
            </w:rPr>
            <w:t xml:space="preserve"> </w:t>
          </w:r>
        </w:p>
        <w:p w14:paraId="4F14A0D4" w14:textId="451D9603" w:rsidR="00565015" w:rsidRPr="005B0C62" w:rsidRDefault="00565015" w:rsidP="00E31080">
          <w:pPr>
            <w:pStyle w:val="Paragraphedeliste"/>
            <w:numPr>
              <w:ilvl w:val="0"/>
              <w:numId w:val="36"/>
            </w:numPr>
            <w:tabs>
              <w:tab w:val="left" w:pos="8364"/>
            </w:tabs>
            <w:spacing w:after="160" w:line="276" w:lineRule="auto"/>
            <w:rPr>
              <w:color w:val="000000" w:themeColor="text1"/>
            </w:rPr>
          </w:pPr>
          <w:r w:rsidRPr="005B0C62">
            <w:rPr>
              <w:b/>
              <w:bCs/>
              <w:color w:val="000000" w:themeColor="text1"/>
              <w:u w:val="single"/>
            </w:rPr>
            <w:t>Le règlement de fonctionnement</w:t>
          </w:r>
          <w:r w:rsidR="00E31080" w:rsidRPr="005B0C62">
            <w:rPr>
              <w:color w:val="000000" w:themeColor="text1"/>
            </w:rPr>
            <w:tab/>
            <w:t>1</w:t>
          </w:r>
          <w:r w:rsidR="00BC1C68">
            <w:rPr>
              <w:color w:val="000000" w:themeColor="text1"/>
            </w:rPr>
            <w:t>4</w:t>
          </w:r>
          <w:r w:rsidRPr="005B0C62">
            <w:rPr>
              <w:color w:val="000000" w:themeColor="text1"/>
            </w:rPr>
            <w:t xml:space="preserve"> </w:t>
          </w:r>
        </w:p>
        <w:p w14:paraId="656AC585" w14:textId="3843BE29" w:rsidR="00565015" w:rsidRDefault="00565015" w:rsidP="00E31080">
          <w:pPr>
            <w:pStyle w:val="Paragraphedeliste"/>
            <w:numPr>
              <w:ilvl w:val="0"/>
              <w:numId w:val="36"/>
            </w:numPr>
            <w:tabs>
              <w:tab w:val="left" w:pos="8364"/>
            </w:tabs>
            <w:spacing w:after="160" w:line="276" w:lineRule="auto"/>
            <w:rPr>
              <w:b/>
              <w:bCs/>
              <w:u w:val="single"/>
            </w:rPr>
          </w:pPr>
          <w:r w:rsidRPr="005B0C62">
            <w:rPr>
              <w:b/>
              <w:bCs/>
              <w:color w:val="000000" w:themeColor="text1"/>
              <w:u w:val="single"/>
            </w:rPr>
            <w:t>Actualisation du contrat de séjour</w:t>
          </w:r>
          <w:r w:rsidR="00E31080" w:rsidRPr="00E31080">
            <w:tab/>
            <w:t>1</w:t>
          </w:r>
          <w:r w:rsidR="002E165F">
            <w:t>5</w:t>
          </w:r>
          <w:r w:rsidRPr="00565015">
            <w:rPr>
              <w:b/>
              <w:bCs/>
              <w:u w:val="single"/>
            </w:rPr>
            <w:t xml:space="preserve"> </w:t>
          </w:r>
        </w:p>
        <w:p w14:paraId="5143EFCD" w14:textId="39D5DECA" w:rsidR="00075613" w:rsidRDefault="00075613" w:rsidP="00075613">
          <w:pPr>
            <w:tabs>
              <w:tab w:val="left" w:pos="8364"/>
            </w:tabs>
            <w:spacing w:after="160" w:line="276" w:lineRule="auto"/>
            <w:ind w:left="142"/>
            <w:rPr>
              <w:b/>
              <w:bCs/>
              <w:u w:val="single"/>
            </w:rPr>
          </w:pPr>
          <w:r>
            <w:rPr>
              <w:b/>
              <w:bCs/>
              <w:u w:val="single"/>
            </w:rPr>
            <w:t>Annexes :</w:t>
          </w:r>
        </w:p>
        <w:p w14:paraId="2EB57B61" w14:textId="7108026A" w:rsidR="009E4308" w:rsidRDefault="009E4308" w:rsidP="00075613">
          <w:pPr>
            <w:pStyle w:val="Paragraphedeliste"/>
            <w:numPr>
              <w:ilvl w:val="0"/>
              <w:numId w:val="43"/>
            </w:numPr>
            <w:tabs>
              <w:tab w:val="left" w:pos="8364"/>
            </w:tabs>
            <w:spacing w:after="160" w:line="276" w:lineRule="auto"/>
          </w:pPr>
          <w:r>
            <w:t>Les coordonnées de la famille</w:t>
          </w:r>
        </w:p>
        <w:p w14:paraId="5CD0B6C2" w14:textId="5B518CF9" w:rsidR="00075613" w:rsidRDefault="00075613" w:rsidP="00075613">
          <w:pPr>
            <w:pStyle w:val="Paragraphedeliste"/>
            <w:numPr>
              <w:ilvl w:val="0"/>
              <w:numId w:val="43"/>
            </w:numPr>
            <w:tabs>
              <w:tab w:val="left" w:pos="8364"/>
            </w:tabs>
            <w:spacing w:after="160" w:line="276" w:lineRule="auto"/>
          </w:pPr>
          <w:r w:rsidRPr="009E4308">
            <w:t>Tarifs de l’année en cours</w:t>
          </w:r>
        </w:p>
        <w:p w14:paraId="629A1F05" w14:textId="40CAE86A" w:rsidR="009E4308" w:rsidRDefault="009E4308" w:rsidP="00075613">
          <w:pPr>
            <w:pStyle w:val="Paragraphedeliste"/>
            <w:numPr>
              <w:ilvl w:val="0"/>
              <w:numId w:val="43"/>
            </w:numPr>
            <w:tabs>
              <w:tab w:val="left" w:pos="8364"/>
            </w:tabs>
            <w:spacing w:after="160" w:line="276" w:lineRule="auto"/>
          </w:pPr>
          <w:r>
            <w:t>Les contrats de prélèvement à l’échéance</w:t>
          </w:r>
        </w:p>
        <w:p w14:paraId="1D26460C" w14:textId="77777777" w:rsidR="00017D52" w:rsidRDefault="00017D52" w:rsidP="00017D52">
          <w:pPr>
            <w:pStyle w:val="Paragraphedeliste"/>
            <w:numPr>
              <w:ilvl w:val="0"/>
              <w:numId w:val="43"/>
            </w:numPr>
            <w:tabs>
              <w:tab w:val="left" w:pos="8364"/>
            </w:tabs>
            <w:spacing w:after="160" w:line="276" w:lineRule="auto"/>
          </w:pPr>
          <w:r w:rsidRPr="009E4308">
            <w:t>Etat des lieux contradictoires d’entrée et de sortie</w:t>
          </w:r>
        </w:p>
        <w:p w14:paraId="3E54F46A" w14:textId="77777777" w:rsidR="00017D52" w:rsidRPr="009E4308" w:rsidRDefault="00017D52" w:rsidP="00017D52">
          <w:pPr>
            <w:pStyle w:val="Paragraphedeliste"/>
            <w:tabs>
              <w:tab w:val="left" w:pos="8364"/>
            </w:tabs>
            <w:spacing w:after="160" w:line="276" w:lineRule="auto"/>
            <w:ind w:left="862"/>
          </w:pPr>
        </w:p>
        <w:p w14:paraId="3C60638C" w14:textId="74E19664" w:rsidR="001F626B" w:rsidRPr="009E4308" w:rsidRDefault="001F626B" w:rsidP="001F626B">
          <w:pPr>
            <w:pStyle w:val="Paragraphedeliste"/>
            <w:numPr>
              <w:ilvl w:val="0"/>
              <w:numId w:val="43"/>
            </w:numPr>
            <w:tabs>
              <w:tab w:val="left" w:pos="8364"/>
            </w:tabs>
            <w:spacing w:after="160" w:line="276" w:lineRule="auto"/>
          </w:pPr>
          <w:r w:rsidRPr="009E4308">
            <w:lastRenderedPageBreak/>
            <w:t xml:space="preserve">Formulaire de désignation de la personne de confiance </w:t>
          </w:r>
        </w:p>
        <w:p w14:paraId="723B7A7F" w14:textId="610C5B88" w:rsidR="00075613" w:rsidRPr="009E4308" w:rsidRDefault="009E4308" w:rsidP="00075613">
          <w:pPr>
            <w:pStyle w:val="Paragraphedeliste"/>
            <w:numPr>
              <w:ilvl w:val="0"/>
              <w:numId w:val="43"/>
            </w:numPr>
            <w:tabs>
              <w:tab w:val="left" w:pos="8364"/>
            </w:tabs>
            <w:spacing w:after="160" w:line="276" w:lineRule="auto"/>
          </w:pPr>
          <w:r w:rsidRPr="009E4308">
            <w:t xml:space="preserve">Règlement de fonctionnement </w:t>
          </w:r>
        </w:p>
        <w:p w14:paraId="3459EDEE" w14:textId="0D536F25" w:rsidR="009E4308" w:rsidRDefault="009E4308" w:rsidP="00075613">
          <w:pPr>
            <w:pStyle w:val="Paragraphedeliste"/>
            <w:numPr>
              <w:ilvl w:val="0"/>
              <w:numId w:val="43"/>
            </w:numPr>
            <w:tabs>
              <w:tab w:val="left" w:pos="8364"/>
            </w:tabs>
            <w:spacing w:after="160" w:line="276" w:lineRule="auto"/>
          </w:pPr>
          <w:r>
            <w:t xml:space="preserve">Projet de vie personnalisé </w:t>
          </w:r>
        </w:p>
        <w:p w14:paraId="54DB98CF" w14:textId="1C955F3F" w:rsidR="001F626B" w:rsidRDefault="001F626B" w:rsidP="00075613">
          <w:pPr>
            <w:pStyle w:val="Paragraphedeliste"/>
            <w:numPr>
              <w:ilvl w:val="0"/>
              <w:numId w:val="43"/>
            </w:numPr>
            <w:tabs>
              <w:tab w:val="left" w:pos="8364"/>
            </w:tabs>
            <w:spacing w:after="160" w:line="276" w:lineRule="auto"/>
          </w:pPr>
          <w:r>
            <w:t xml:space="preserve">Les modalités de réexpédition du courrier </w:t>
          </w:r>
        </w:p>
        <w:p w14:paraId="2973B513" w14:textId="7E60580F" w:rsidR="001F626B" w:rsidRDefault="001F626B" w:rsidP="00075613">
          <w:pPr>
            <w:pStyle w:val="Paragraphedeliste"/>
            <w:numPr>
              <w:ilvl w:val="0"/>
              <w:numId w:val="43"/>
            </w:numPr>
            <w:tabs>
              <w:tab w:val="left" w:pos="8364"/>
            </w:tabs>
            <w:spacing w:after="160" w:line="276" w:lineRule="auto"/>
          </w:pPr>
          <w:r>
            <w:t xml:space="preserve">Remise de clé du logement </w:t>
          </w:r>
        </w:p>
        <w:p w14:paraId="617873DD" w14:textId="4B8E33C7" w:rsidR="00BB65D3" w:rsidRDefault="00BB65D3" w:rsidP="00075613">
          <w:pPr>
            <w:pStyle w:val="Paragraphedeliste"/>
            <w:numPr>
              <w:ilvl w:val="0"/>
              <w:numId w:val="43"/>
            </w:numPr>
            <w:tabs>
              <w:tab w:val="left" w:pos="8364"/>
            </w:tabs>
            <w:spacing w:after="160" w:line="276" w:lineRule="auto"/>
          </w:pPr>
          <w:r>
            <w:t>Le dossier vierge de demande d’Allocation Personnalisée d’Autonomie (APA)</w:t>
          </w:r>
        </w:p>
        <w:p w14:paraId="2A1EC1A3" w14:textId="3084C32A" w:rsidR="001F626B" w:rsidRDefault="001F626B" w:rsidP="001F626B">
          <w:pPr>
            <w:pStyle w:val="Paragraphedeliste"/>
            <w:numPr>
              <w:ilvl w:val="0"/>
              <w:numId w:val="43"/>
            </w:numPr>
            <w:tabs>
              <w:tab w:val="left" w:pos="8364"/>
            </w:tabs>
            <w:spacing w:after="160" w:line="276" w:lineRule="auto"/>
          </w:pPr>
          <w:r>
            <w:t>Le dossier vierge de demande d’A</w:t>
          </w:r>
          <w:r w:rsidR="00F17F7C">
            <w:t>llocation Pour le Logement (APL)</w:t>
          </w:r>
        </w:p>
        <w:p w14:paraId="27F766FE" w14:textId="1005EDA1" w:rsidR="001F626B" w:rsidRDefault="00F5042B" w:rsidP="00A3719D">
          <w:pPr>
            <w:pStyle w:val="Paragraphedeliste"/>
            <w:numPr>
              <w:ilvl w:val="0"/>
              <w:numId w:val="43"/>
            </w:numPr>
            <w:tabs>
              <w:tab w:val="left" w:pos="8364"/>
            </w:tabs>
            <w:spacing w:after="160" w:line="276" w:lineRule="auto"/>
          </w:pPr>
          <w:r>
            <w:rPr>
              <w:noProof/>
            </w:rPr>
            <mc:AlternateContent>
              <mc:Choice Requires="wps">
                <w:drawing>
                  <wp:anchor distT="0" distB="0" distL="114300" distR="114300" simplePos="0" relativeHeight="251659264" behindDoc="0" locked="0" layoutInCell="1" allowOverlap="1" wp14:anchorId="3B51C5DB" wp14:editId="3CFF70CE">
                    <wp:simplePos x="0" y="0"/>
                    <wp:positionH relativeFrom="column">
                      <wp:posOffset>3291205</wp:posOffset>
                    </wp:positionH>
                    <wp:positionV relativeFrom="paragraph">
                      <wp:posOffset>89534</wp:posOffset>
                    </wp:positionV>
                    <wp:extent cx="95250" cy="238125"/>
                    <wp:effectExtent l="0" t="0" r="19050" b="28575"/>
                    <wp:wrapNone/>
                    <wp:docPr id="1009526280" name="Accolade fermante 2"/>
                    <wp:cNvGraphicFramePr/>
                    <a:graphic xmlns:a="http://schemas.openxmlformats.org/drawingml/2006/main">
                      <a:graphicData uri="http://schemas.microsoft.com/office/word/2010/wordprocessingShape">
                        <wps:wsp>
                          <wps:cNvSpPr/>
                          <wps:spPr>
                            <a:xfrm>
                              <a:off x="0" y="0"/>
                              <a:ext cx="95250" cy="23812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B9B7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 o:spid="_x0000_s1026" type="#_x0000_t88" style="position:absolute;margin-left:259.15pt;margin-top:7.05pt;width: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" adj="720" strokecolor="#5b9bd5 [3204]" strokeweight=".5pt">
                    <v:stroke joinstyle="miter"/>
                  </v:shape>
                </w:pict>
              </mc:Fallback>
            </mc:AlternateContent>
          </w:r>
          <w:r w:rsidR="001F626B">
            <w:t xml:space="preserve">Le dossier vierge de demande d’aide sociale </w:t>
          </w:r>
          <w:r>
            <w:t xml:space="preserve">             sur demande</w:t>
          </w:r>
        </w:p>
        <w:p w14:paraId="479CEDFA" w14:textId="31A918E0" w:rsidR="001F626B" w:rsidRDefault="001F626B" w:rsidP="001F626B">
          <w:pPr>
            <w:pStyle w:val="Paragraphedeliste"/>
            <w:numPr>
              <w:ilvl w:val="0"/>
              <w:numId w:val="43"/>
            </w:numPr>
            <w:tabs>
              <w:tab w:val="left" w:pos="8364"/>
            </w:tabs>
            <w:spacing w:after="160" w:line="276" w:lineRule="auto"/>
          </w:pPr>
          <w:r>
            <w:t>L’engagement à une demande d’aide sociale</w:t>
          </w:r>
        </w:p>
        <w:p w14:paraId="0038CF50" w14:textId="4CA6AF8A" w:rsidR="001F626B" w:rsidRDefault="001F626B" w:rsidP="001F626B">
          <w:pPr>
            <w:pStyle w:val="Paragraphedeliste"/>
            <w:numPr>
              <w:ilvl w:val="0"/>
              <w:numId w:val="43"/>
            </w:numPr>
            <w:tabs>
              <w:tab w:val="left" w:pos="8364"/>
            </w:tabs>
            <w:spacing w:after="160" w:line="276" w:lineRule="auto"/>
          </w:pPr>
          <w:r>
            <w:t>Le livret d’acc</w:t>
          </w:r>
          <w:r w:rsidR="00F17F7C">
            <w:t>ueil</w:t>
          </w:r>
        </w:p>
        <w:p w14:paraId="6B55C98D" w14:textId="77777777" w:rsidR="00D952EB" w:rsidRDefault="00D952EB" w:rsidP="00D952EB">
          <w:pPr>
            <w:pStyle w:val="Paragraphedeliste"/>
            <w:numPr>
              <w:ilvl w:val="0"/>
              <w:numId w:val="43"/>
            </w:numPr>
            <w:tabs>
              <w:tab w:val="left" w:pos="8364"/>
            </w:tabs>
            <w:spacing w:after="160" w:line="276" w:lineRule="auto"/>
          </w:pPr>
          <w:r>
            <w:t>Consentement éclairé</w:t>
          </w:r>
        </w:p>
        <w:p w14:paraId="55221351" w14:textId="77777777" w:rsidR="00D952EB" w:rsidRDefault="00D952EB" w:rsidP="00D952EB">
          <w:pPr>
            <w:pStyle w:val="Paragraphedeliste"/>
            <w:numPr>
              <w:ilvl w:val="0"/>
              <w:numId w:val="43"/>
            </w:numPr>
            <w:tabs>
              <w:tab w:val="left" w:pos="8364"/>
            </w:tabs>
            <w:spacing w:after="160" w:line="276" w:lineRule="auto"/>
          </w:pPr>
          <w:r>
            <w:t>Restriction des libertés d’aller et venir</w:t>
          </w:r>
        </w:p>
        <w:p w14:paraId="174BF640" w14:textId="77777777" w:rsidR="00D952EB" w:rsidRDefault="00D952EB" w:rsidP="00D952EB">
          <w:pPr>
            <w:pStyle w:val="Paragraphedeliste"/>
            <w:numPr>
              <w:ilvl w:val="0"/>
              <w:numId w:val="43"/>
            </w:numPr>
            <w:tabs>
              <w:tab w:val="left" w:pos="8364"/>
            </w:tabs>
            <w:spacing w:after="160" w:line="276" w:lineRule="auto"/>
          </w:pPr>
          <w:r>
            <w:t>Demande d’accord de l’usage relatif à la prestation pharmaceutique</w:t>
          </w:r>
        </w:p>
        <w:p w14:paraId="1D3C0749" w14:textId="77777777" w:rsidR="00D952EB" w:rsidRDefault="00D952EB" w:rsidP="00D952EB">
          <w:pPr>
            <w:pStyle w:val="Paragraphedeliste"/>
            <w:tabs>
              <w:tab w:val="left" w:pos="8364"/>
            </w:tabs>
            <w:spacing w:after="160" w:line="276" w:lineRule="auto"/>
            <w:ind w:left="862"/>
          </w:pPr>
        </w:p>
        <w:p w14:paraId="42174D37" w14:textId="77777777" w:rsidR="00D952EB" w:rsidRDefault="00D952EB" w:rsidP="00565015">
          <w:pPr>
            <w:pStyle w:val="Paragraphedeliste"/>
            <w:tabs>
              <w:tab w:val="left" w:pos="7655"/>
            </w:tabs>
            <w:spacing w:after="160" w:line="259" w:lineRule="auto"/>
            <w:ind w:left="1080"/>
          </w:pPr>
        </w:p>
        <w:p w14:paraId="45D18968" w14:textId="3CF5F07A" w:rsidR="00333159" w:rsidRDefault="00AA7F2F" w:rsidP="00565015">
          <w:pPr>
            <w:pStyle w:val="Paragraphedeliste"/>
            <w:tabs>
              <w:tab w:val="left" w:pos="7655"/>
            </w:tabs>
            <w:spacing w:after="160" w:line="259" w:lineRule="auto"/>
            <w:ind w:left="1080"/>
          </w:pPr>
          <w:r>
            <w:tab/>
          </w:r>
          <w:r>
            <w:tab/>
          </w:r>
          <w:r>
            <w:tab/>
          </w:r>
        </w:p>
        <w:p w14:paraId="4C287DB8" w14:textId="35E128D6" w:rsidR="00AA7F2F" w:rsidRDefault="00333159" w:rsidP="00333159">
          <w:r w:rsidRPr="00333159">
            <w:rPr>
              <w:b/>
              <w:bCs/>
              <w:u w:val="single"/>
            </w:rPr>
            <w:t>Pieces complémentaires :</w:t>
          </w:r>
          <w:r w:rsidR="00AA7F2F" w:rsidRPr="00333159">
            <w:tab/>
          </w:r>
        </w:p>
        <w:p w14:paraId="458009F4" w14:textId="77777777" w:rsidR="004A310F" w:rsidRDefault="004A310F" w:rsidP="00333159"/>
        <w:p w14:paraId="486BE618" w14:textId="0851AC29" w:rsidR="00AA7F2F" w:rsidRDefault="00D952EB" w:rsidP="00D952EB">
          <w:pPr>
            <w:pStyle w:val="Paragraphedeliste"/>
            <w:numPr>
              <w:ilvl w:val="0"/>
              <w:numId w:val="43"/>
            </w:numPr>
            <w:tabs>
              <w:tab w:val="left" w:pos="8364"/>
            </w:tabs>
            <w:spacing w:after="160" w:line="276" w:lineRule="auto"/>
          </w:pPr>
          <w:r>
            <w:t>La liste des professionnels intervenant</w:t>
          </w:r>
          <w:r w:rsidR="007176AD">
            <w:t>s</w:t>
          </w:r>
          <w:r>
            <w:t xml:space="preserve"> dans l’établissement </w:t>
          </w:r>
          <w:r w:rsidR="00AA7F2F">
            <w:br w:type="page"/>
          </w:r>
        </w:p>
        <w:p w14:paraId="6E66EFEC" w14:textId="77777777" w:rsidR="00447FCC" w:rsidRPr="00AA7F2F" w:rsidRDefault="00AA7F2F" w:rsidP="00AA7F2F">
          <w:pPr>
            <w:rPr>
              <w:i/>
            </w:rPr>
          </w:pPr>
          <w:r>
            <w:t xml:space="preserve"> </w:t>
          </w:r>
        </w:p>
      </w:sdtContent>
    </w:sdt>
    <w:p w14:paraId="7E0F1C54" w14:textId="77777777" w:rsidR="005B4284" w:rsidRPr="00030750" w:rsidRDefault="005B4284" w:rsidP="00436656">
      <w:pPr>
        <w:ind w:firstLine="708"/>
        <w:jc w:val="both"/>
        <w:rPr>
          <w:rFonts w:ascii="Georgia" w:hAnsi="Georgia"/>
          <w:b/>
        </w:rPr>
      </w:pPr>
      <w:r w:rsidRPr="00030750">
        <w:rPr>
          <w:rFonts w:ascii="Georgia" w:hAnsi="Georgia"/>
          <w:b/>
        </w:rPr>
        <w:t>Le contrat de séjour a vocation à définir les objectifs et la nature de la prise en charge ou de l’accompagnement de la personne, dans le respect des principes déontologiques et éthiques, des recommandations de bonnes pratiques professionnelles et du projet d’établissement ou de service. Il détaille la liste et la nature des prestations offertes ainsi que leur coût prévisionnel.</w:t>
      </w:r>
    </w:p>
    <w:p w14:paraId="24BEBC6D" w14:textId="77777777" w:rsidR="005B4284" w:rsidRPr="00030750" w:rsidRDefault="005B4284" w:rsidP="00030750">
      <w:pPr>
        <w:jc w:val="both"/>
        <w:rPr>
          <w:rFonts w:ascii="Georgia" w:hAnsi="Georgia"/>
          <w:b/>
        </w:rPr>
      </w:pPr>
    </w:p>
    <w:p w14:paraId="444F6974" w14:textId="77777777" w:rsidR="005B4284" w:rsidRPr="00030750" w:rsidRDefault="005B4284" w:rsidP="00436656">
      <w:pPr>
        <w:ind w:firstLine="708"/>
        <w:jc w:val="both"/>
        <w:rPr>
          <w:rFonts w:ascii="Georgia" w:hAnsi="Georgia"/>
          <w:b/>
        </w:rPr>
      </w:pPr>
      <w:r w:rsidRPr="00030750">
        <w:rPr>
          <w:rFonts w:ascii="Georgia" w:hAnsi="Georgia"/>
          <w:b/>
        </w:rPr>
        <w:t>La personne hébergée et/ou son représentant légal sont invités à en prendre connaissance avec la plus grande attention.</w:t>
      </w:r>
    </w:p>
    <w:p w14:paraId="358D6866" w14:textId="77777777" w:rsidR="005B4284" w:rsidRPr="00030750" w:rsidRDefault="005B4284" w:rsidP="00030750">
      <w:pPr>
        <w:jc w:val="both"/>
        <w:rPr>
          <w:rFonts w:ascii="Georgia" w:hAnsi="Georgia"/>
        </w:rPr>
      </w:pPr>
    </w:p>
    <w:p w14:paraId="0CEAE20E" w14:textId="77777777" w:rsidR="00B238C0" w:rsidRPr="00030750" w:rsidRDefault="005B4284" w:rsidP="00436656">
      <w:pPr>
        <w:ind w:firstLine="708"/>
        <w:jc w:val="both"/>
        <w:rPr>
          <w:rFonts w:ascii="Georgia" w:hAnsi="Georgia"/>
        </w:rPr>
      </w:pPr>
      <w:r w:rsidRPr="00030750">
        <w:rPr>
          <w:rFonts w:ascii="Georgia" w:hAnsi="Georgia"/>
        </w:rPr>
        <w:t xml:space="preserve">Conformément à l’article D. 311 du code de l’action sociale et des familles, le contrat de séjour est élaboré dans le cas d'un séjour continu ou discontinu d'une durée prévisionnelle supérieure à deux mois. Ce contrat est conclu entre la personne hébergée ou son représentant légal et le représentant de l'établissement. </w:t>
      </w:r>
    </w:p>
    <w:p w14:paraId="29EEF420" w14:textId="77777777" w:rsidR="005B4284" w:rsidRPr="00030750" w:rsidRDefault="008F16C0" w:rsidP="00436656">
      <w:pPr>
        <w:ind w:firstLine="360"/>
        <w:jc w:val="both"/>
        <w:rPr>
          <w:rFonts w:ascii="Georgia" w:hAnsi="Georgia"/>
        </w:rPr>
      </w:pPr>
      <w:r>
        <w:rPr>
          <w:rFonts w:ascii="Georgia" w:hAnsi="Georgia"/>
        </w:rPr>
        <w:t xml:space="preserve">Le contrat de séjour </w:t>
      </w:r>
      <w:r w:rsidR="005B4284" w:rsidRPr="00030750">
        <w:rPr>
          <w:rFonts w:ascii="Georgia" w:hAnsi="Georgia"/>
        </w:rPr>
        <w:t xml:space="preserve">est remis à chaque personne hébergée et le cas échéant, à son représentant légal, au plus tard dans les quinze jours suivant l’admission. Il doit être signé par les deux parties </w:t>
      </w:r>
      <w:r w:rsidR="006D3ED5">
        <w:rPr>
          <w:rFonts w:ascii="Georgia" w:hAnsi="Georgia"/>
        </w:rPr>
        <w:t>une semaine après réception du document.</w:t>
      </w:r>
      <w:r w:rsidR="005B4284" w:rsidRPr="00030750">
        <w:rPr>
          <w:rFonts w:ascii="Georgia" w:hAnsi="Georgia"/>
        </w:rPr>
        <w:t xml:space="preserve"> Pour la signature du contrat, la personne hébergée ou son représentant légal peut être accompagnée de la personne de son choix.</w:t>
      </w:r>
    </w:p>
    <w:p w14:paraId="4F183C93" w14:textId="77777777" w:rsidR="005B4284" w:rsidRPr="007C7056" w:rsidRDefault="005B4284">
      <w:pPr>
        <w:spacing w:after="160" w:line="259" w:lineRule="auto"/>
      </w:pPr>
      <w:r w:rsidRPr="007C7056">
        <w:br w:type="page"/>
      </w:r>
    </w:p>
    <w:p w14:paraId="6FD8C225" w14:textId="77777777" w:rsidR="005B4284" w:rsidRPr="005560F0" w:rsidRDefault="005B4284" w:rsidP="005B4284">
      <w:pPr>
        <w:pStyle w:val="Paragraphedeliste"/>
        <w:numPr>
          <w:ilvl w:val="0"/>
          <w:numId w:val="1"/>
        </w:numPr>
        <w:jc w:val="both"/>
        <w:rPr>
          <w:rFonts w:ascii="Comic Sans MS" w:hAnsi="Comic Sans MS"/>
          <w:bCs/>
          <w:color w:val="CC0099"/>
          <w:sz w:val="28"/>
          <w:u w:val="single"/>
        </w:rPr>
      </w:pPr>
      <w:r w:rsidRPr="005560F0">
        <w:rPr>
          <w:rFonts w:ascii="Comic Sans MS" w:hAnsi="Comic Sans MS"/>
          <w:bCs/>
          <w:color w:val="CC0099"/>
          <w:sz w:val="28"/>
          <w:u w:val="single"/>
        </w:rPr>
        <w:t xml:space="preserve">Les Contractants. </w:t>
      </w:r>
    </w:p>
    <w:p w14:paraId="699CF11C" w14:textId="77777777" w:rsidR="005B4284" w:rsidRPr="007C7056" w:rsidRDefault="005B4284" w:rsidP="005B4284">
      <w:pPr>
        <w:jc w:val="both"/>
      </w:pPr>
    </w:p>
    <w:p w14:paraId="44DAC020" w14:textId="292E55E4" w:rsidR="005B4284" w:rsidRPr="00030750" w:rsidRDefault="005B4284" w:rsidP="00436656">
      <w:pPr>
        <w:ind w:firstLine="360"/>
        <w:jc w:val="both"/>
        <w:rPr>
          <w:rFonts w:ascii="Georgia" w:hAnsi="Georgia"/>
          <w:color w:val="C00000"/>
        </w:rPr>
      </w:pPr>
      <w:r w:rsidRPr="00030750">
        <w:rPr>
          <w:rFonts w:ascii="Georgia" w:hAnsi="Georgia"/>
        </w:rPr>
        <w:t>Le présent contrat, établi en double exemplaire, définit les objectifs et la nature de la prise en charge de la personne hébergée</w:t>
      </w:r>
      <w:r w:rsidR="00436656">
        <w:rPr>
          <w:rFonts w:ascii="Georgia" w:hAnsi="Georgia"/>
        </w:rPr>
        <w:t>,</w:t>
      </w:r>
      <w:r w:rsidRPr="00030750">
        <w:rPr>
          <w:rFonts w:ascii="Georgia" w:hAnsi="Georgia"/>
        </w:rPr>
        <w:t xml:space="preserve"> à l’EHPAD </w:t>
      </w:r>
      <w:r w:rsidR="00951767">
        <w:rPr>
          <w:rFonts w:ascii="Georgia" w:hAnsi="Georgia"/>
        </w:rPr>
        <w:t xml:space="preserve">Le Grand </w:t>
      </w:r>
      <w:proofErr w:type="spellStart"/>
      <w:r w:rsidR="00951767">
        <w:rPr>
          <w:rFonts w:ascii="Georgia" w:hAnsi="Georgia"/>
        </w:rPr>
        <w:t>M</w:t>
      </w:r>
      <w:r w:rsidR="00696D7C">
        <w:rPr>
          <w:rFonts w:ascii="Georgia" w:hAnsi="Georgia"/>
        </w:rPr>
        <w:t>é</w:t>
      </w:r>
      <w:r w:rsidR="00951767">
        <w:rPr>
          <w:rFonts w:ascii="Georgia" w:hAnsi="Georgia"/>
        </w:rPr>
        <w:t>gnaud</w:t>
      </w:r>
      <w:proofErr w:type="spellEnd"/>
      <w:r w:rsidRPr="00030750">
        <w:rPr>
          <w:rFonts w:ascii="Georgia" w:hAnsi="Georgia"/>
        </w:rPr>
        <w:t xml:space="preserve">. </w:t>
      </w:r>
    </w:p>
    <w:p w14:paraId="17095642" w14:textId="77777777" w:rsidR="005B4284" w:rsidRPr="00030750" w:rsidRDefault="005B4284" w:rsidP="00030750">
      <w:pPr>
        <w:jc w:val="both"/>
        <w:rPr>
          <w:rFonts w:ascii="Georgia" w:hAnsi="Georgia"/>
          <w:b/>
        </w:rPr>
      </w:pPr>
    </w:p>
    <w:p w14:paraId="5C3ED227" w14:textId="77777777" w:rsidR="005B4284" w:rsidRPr="00030750" w:rsidRDefault="005B4284" w:rsidP="00030750">
      <w:pPr>
        <w:jc w:val="both"/>
        <w:rPr>
          <w:rFonts w:ascii="Georgia" w:hAnsi="Georgia"/>
          <w:b/>
        </w:rPr>
      </w:pPr>
      <w:r w:rsidRPr="00030750">
        <w:rPr>
          <w:rFonts w:ascii="Georgia" w:hAnsi="Georgia"/>
          <w:b/>
        </w:rPr>
        <w:t>Il est conclu entre :</w:t>
      </w:r>
    </w:p>
    <w:p w14:paraId="71111A80" w14:textId="77777777" w:rsidR="005B4284" w:rsidRPr="00030750" w:rsidRDefault="005B4284" w:rsidP="00030750">
      <w:pPr>
        <w:jc w:val="both"/>
        <w:rPr>
          <w:rFonts w:ascii="Georgia" w:hAnsi="Georgia"/>
        </w:rPr>
      </w:pPr>
    </w:p>
    <w:p w14:paraId="383295C3" w14:textId="77777777" w:rsidR="005B4284" w:rsidRPr="00030750" w:rsidRDefault="005B4284" w:rsidP="00030750">
      <w:pPr>
        <w:numPr>
          <w:ilvl w:val="0"/>
          <w:numId w:val="2"/>
        </w:numPr>
        <w:jc w:val="both"/>
        <w:rPr>
          <w:rFonts w:ascii="Georgia" w:hAnsi="Georgia"/>
          <w:b/>
        </w:rPr>
      </w:pPr>
      <w:r w:rsidRPr="00030750">
        <w:rPr>
          <w:rFonts w:ascii="Georgia" w:hAnsi="Georgia"/>
          <w:b/>
        </w:rPr>
        <w:t>D'une part,</w:t>
      </w:r>
    </w:p>
    <w:p w14:paraId="07A83E06" w14:textId="77777777" w:rsidR="005B4284" w:rsidRPr="00030750" w:rsidRDefault="005B4284" w:rsidP="00030750">
      <w:pPr>
        <w:jc w:val="both"/>
        <w:rPr>
          <w:rFonts w:ascii="Georgia" w:hAnsi="Georgia"/>
        </w:rPr>
      </w:pPr>
    </w:p>
    <w:p w14:paraId="5C601A09" w14:textId="77777777" w:rsidR="005B4284" w:rsidRDefault="005B4284" w:rsidP="00030750">
      <w:pPr>
        <w:jc w:val="both"/>
        <w:rPr>
          <w:rFonts w:ascii="Georgia" w:hAnsi="Georgia"/>
        </w:rPr>
      </w:pPr>
      <w:r w:rsidRPr="00030750">
        <w:rPr>
          <w:rFonts w:ascii="Georgia" w:hAnsi="Georgia"/>
        </w:rPr>
        <w:t>Mme/M. …………………………………………………………………………………………</w:t>
      </w:r>
    </w:p>
    <w:p w14:paraId="6DD3AB66" w14:textId="77777777" w:rsidR="00030750" w:rsidRPr="00030750" w:rsidRDefault="00030750" w:rsidP="00030750">
      <w:pPr>
        <w:jc w:val="both"/>
        <w:rPr>
          <w:rFonts w:ascii="Georgia" w:hAnsi="Georgia"/>
        </w:rPr>
      </w:pPr>
    </w:p>
    <w:p w14:paraId="6C6369FA" w14:textId="77777777" w:rsidR="005B4284" w:rsidRPr="00030750" w:rsidRDefault="005B4284" w:rsidP="00030750">
      <w:pPr>
        <w:jc w:val="both"/>
        <w:rPr>
          <w:rFonts w:ascii="Georgia" w:hAnsi="Georgia"/>
        </w:rPr>
      </w:pPr>
      <w:proofErr w:type="gramStart"/>
      <w:r w:rsidRPr="00030750">
        <w:rPr>
          <w:rFonts w:ascii="Georgia" w:hAnsi="Georgia"/>
        </w:rPr>
        <w:t>né</w:t>
      </w:r>
      <w:proofErr w:type="gramEnd"/>
      <w:r w:rsidRPr="00030750">
        <w:rPr>
          <w:rFonts w:ascii="Georgia" w:hAnsi="Georgia"/>
        </w:rPr>
        <w:t>(e) le ……………………………………... à ………………………………………………...</w:t>
      </w:r>
    </w:p>
    <w:p w14:paraId="3CE59AD3" w14:textId="68BE5C45" w:rsidR="005B4284" w:rsidRPr="00030750" w:rsidRDefault="005B4284" w:rsidP="00030750">
      <w:pPr>
        <w:jc w:val="both"/>
        <w:rPr>
          <w:rFonts w:ascii="Georgia" w:hAnsi="Georgia"/>
        </w:rPr>
      </w:pPr>
      <w:proofErr w:type="gramStart"/>
      <w:r w:rsidRPr="00030750">
        <w:rPr>
          <w:rFonts w:ascii="Georgia" w:hAnsi="Georgia"/>
        </w:rPr>
        <w:t>admis</w:t>
      </w:r>
      <w:proofErr w:type="gramEnd"/>
      <w:r w:rsidRPr="00030750">
        <w:rPr>
          <w:rFonts w:ascii="Georgia" w:hAnsi="Georgia"/>
        </w:rPr>
        <w:t xml:space="preserve">(e) à occuper une chambre dans l’EHPAD </w:t>
      </w:r>
      <w:r w:rsidR="00951767">
        <w:rPr>
          <w:rFonts w:ascii="Georgia" w:hAnsi="Georgia"/>
        </w:rPr>
        <w:t xml:space="preserve">Le Grand </w:t>
      </w:r>
      <w:proofErr w:type="spellStart"/>
      <w:r w:rsidR="00951767">
        <w:rPr>
          <w:rFonts w:ascii="Georgia" w:hAnsi="Georgia"/>
        </w:rPr>
        <w:t>M</w:t>
      </w:r>
      <w:r w:rsidR="00696D7C">
        <w:rPr>
          <w:rFonts w:ascii="Georgia" w:hAnsi="Georgia"/>
        </w:rPr>
        <w:t>é</w:t>
      </w:r>
      <w:r w:rsidR="00951767">
        <w:rPr>
          <w:rFonts w:ascii="Georgia" w:hAnsi="Georgia"/>
        </w:rPr>
        <w:t>gnaud</w:t>
      </w:r>
      <w:proofErr w:type="spellEnd"/>
      <w:r w:rsidRPr="00030750">
        <w:rPr>
          <w:rFonts w:ascii="Georgia" w:hAnsi="Georgia"/>
        </w:rPr>
        <w:t>, ci-après dénommé «le résident»,</w:t>
      </w:r>
    </w:p>
    <w:p w14:paraId="4F7165FF" w14:textId="77777777" w:rsidR="005B4284" w:rsidRPr="00030750" w:rsidRDefault="005B4284" w:rsidP="00030750">
      <w:pPr>
        <w:jc w:val="both"/>
        <w:rPr>
          <w:rFonts w:ascii="Georgia" w:hAnsi="Georgia"/>
        </w:rPr>
      </w:pPr>
    </w:p>
    <w:p w14:paraId="4C62BD34" w14:textId="58308E5D" w:rsidR="005B4284" w:rsidRDefault="005B4284" w:rsidP="00030750">
      <w:pPr>
        <w:jc w:val="both"/>
        <w:rPr>
          <w:rFonts w:ascii="Georgia" w:hAnsi="Georgia"/>
        </w:rPr>
      </w:pPr>
      <w:r w:rsidRPr="00030750">
        <w:rPr>
          <w:rFonts w:ascii="Georgia" w:hAnsi="Georgia"/>
          <w:u w:val="single"/>
        </w:rPr>
        <w:t>Le cas échéant,</w:t>
      </w:r>
      <w:r w:rsidRPr="00030750">
        <w:rPr>
          <w:rFonts w:ascii="Georgia" w:hAnsi="Georgia"/>
        </w:rPr>
        <w:t xml:space="preserve"> représenté</w:t>
      </w:r>
      <w:r w:rsidR="005B3B3E">
        <w:rPr>
          <w:rFonts w:ascii="Georgia" w:hAnsi="Georgia"/>
        </w:rPr>
        <w:t>(e)</w:t>
      </w:r>
      <w:r w:rsidRPr="00030750">
        <w:rPr>
          <w:rFonts w:ascii="Georgia" w:hAnsi="Georgia"/>
        </w:rPr>
        <w:t xml:space="preserve"> par M. ou Mme (indiquer nom, prénom</w:t>
      </w:r>
      <w:r w:rsidR="00800A61">
        <w:rPr>
          <w:rFonts w:ascii="Georgia" w:hAnsi="Georgia"/>
        </w:rPr>
        <w:t xml:space="preserve"> + lien de parenté le cas échéant</w:t>
      </w:r>
      <w:r w:rsidRPr="00030750">
        <w:rPr>
          <w:rFonts w:ascii="Georgia" w:hAnsi="Georgia"/>
        </w:rPr>
        <w:t>)</w:t>
      </w:r>
    </w:p>
    <w:p w14:paraId="03015E5E" w14:textId="77777777" w:rsidR="00030750" w:rsidRPr="00030750" w:rsidRDefault="00030750" w:rsidP="00030750">
      <w:pPr>
        <w:jc w:val="both"/>
        <w:rPr>
          <w:rFonts w:ascii="Georgia" w:hAnsi="Georgia"/>
        </w:rPr>
      </w:pPr>
    </w:p>
    <w:p w14:paraId="668DF3E5" w14:textId="59D26E4F" w:rsidR="005B4284" w:rsidRDefault="005B4284" w:rsidP="00030750">
      <w:pPr>
        <w:jc w:val="both"/>
        <w:rPr>
          <w:rFonts w:ascii="Georgia" w:hAnsi="Georgia"/>
        </w:rPr>
      </w:pPr>
      <w:r w:rsidRPr="00030750">
        <w:rPr>
          <w:rFonts w:ascii="Georgia" w:hAnsi="Georgia"/>
        </w:rPr>
        <w:t>……………………………………………………………</w:t>
      </w:r>
      <w:r w:rsidR="00030750">
        <w:rPr>
          <w:rFonts w:ascii="Georgia" w:hAnsi="Georgia"/>
        </w:rPr>
        <w:t>…………………………….………………………………</w:t>
      </w:r>
    </w:p>
    <w:p w14:paraId="78DEB572" w14:textId="77777777" w:rsidR="00800A61" w:rsidRPr="00030750" w:rsidRDefault="00800A61" w:rsidP="00030750">
      <w:pPr>
        <w:jc w:val="both"/>
        <w:rPr>
          <w:rFonts w:ascii="Georgia" w:hAnsi="Georgia"/>
        </w:rPr>
      </w:pPr>
    </w:p>
    <w:p w14:paraId="6ED2776D" w14:textId="5CDE02EB" w:rsidR="005B4284" w:rsidRPr="00030750" w:rsidRDefault="005B3B3E" w:rsidP="00030750">
      <w:pPr>
        <w:jc w:val="both"/>
        <w:rPr>
          <w:rFonts w:ascii="Georgia" w:hAnsi="Georgia"/>
        </w:rPr>
      </w:pPr>
      <w:r w:rsidRPr="00030750">
        <w:rPr>
          <w:rFonts w:ascii="Georgia" w:hAnsi="Georgia"/>
        </w:rPr>
        <w:t>D</w:t>
      </w:r>
      <w:r w:rsidR="00DC1F29" w:rsidRPr="00030750">
        <w:rPr>
          <w:rFonts w:ascii="Georgia" w:hAnsi="Georgia"/>
        </w:rPr>
        <w:t>énommé</w:t>
      </w:r>
      <w:r>
        <w:rPr>
          <w:rFonts w:ascii="Georgia" w:hAnsi="Georgia"/>
        </w:rPr>
        <w:t>(e)</w:t>
      </w:r>
      <w:r w:rsidR="005B4284" w:rsidRPr="00030750">
        <w:rPr>
          <w:rFonts w:ascii="Georgia" w:hAnsi="Georgia"/>
        </w:rPr>
        <w:t xml:space="preserve"> le représentant légal</w:t>
      </w:r>
      <w:r w:rsidR="006136FF">
        <w:rPr>
          <w:rStyle w:val="Appelnotedebasdep"/>
          <w:rFonts w:ascii="Georgia" w:hAnsi="Georgia"/>
        </w:rPr>
        <w:footnoteReference w:id="1"/>
      </w:r>
      <w:r w:rsidR="005B4284" w:rsidRPr="00030750">
        <w:rPr>
          <w:rFonts w:ascii="Georgia" w:hAnsi="Georgia"/>
        </w:rPr>
        <w:t xml:space="preserve"> (préciser tuteur, curateur, mandataire judiciaire à la protection des majeurs ; joindre la photocopie du jugement)</w:t>
      </w:r>
      <w:r w:rsidR="006136FF">
        <w:rPr>
          <w:rFonts w:ascii="Georgia" w:hAnsi="Georgia"/>
        </w:rPr>
        <w:t xml:space="preserve"> ou familial</w:t>
      </w:r>
      <w:r w:rsidR="006136FF">
        <w:rPr>
          <w:rStyle w:val="Appelnotedebasdep"/>
          <w:rFonts w:ascii="Georgia" w:hAnsi="Georgia"/>
        </w:rPr>
        <w:footnoteReference w:id="2"/>
      </w:r>
      <w:r w:rsidR="005B4284" w:rsidRPr="00030750">
        <w:rPr>
          <w:rFonts w:ascii="Georgia" w:hAnsi="Georgia"/>
        </w:rPr>
        <w:t>.</w:t>
      </w:r>
    </w:p>
    <w:p w14:paraId="1B3C7C46" w14:textId="77777777" w:rsidR="005B4284" w:rsidRPr="00030750" w:rsidRDefault="005B4284" w:rsidP="00030750">
      <w:pPr>
        <w:jc w:val="both"/>
        <w:rPr>
          <w:rFonts w:ascii="Georgia" w:hAnsi="Georgia"/>
        </w:rPr>
      </w:pPr>
    </w:p>
    <w:p w14:paraId="7A783DA7" w14:textId="77777777" w:rsidR="005B4284" w:rsidRPr="00030750" w:rsidRDefault="005B4284" w:rsidP="00030750">
      <w:pPr>
        <w:jc w:val="both"/>
        <w:rPr>
          <w:rFonts w:ascii="Georgia" w:hAnsi="Georgia"/>
        </w:rPr>
      </w:pPr>
    </w:p>
    <w:p w14:paraId="71E220A8" w14:textId="77777777" w:rsidR="005B4284" w:rsidRPr="00030750" w:rsidRDefault="005B4284" w:rsidP="00030750">
      <w:pPr>
        <w:numPr>
          <w:ilvl w:val="0"/>
          <w:numId w:val="2"/>
        </w:numPr>
        <w:jc w:val="both"/>
        <w:rPr>
          <w:rFonts w:ascii="Georgia" w:hAnsi="Georgia"/>
          <w:b/>
        </w:rPr>
      </w:pPr>
      <w:r w:rsidRPr="00030750">
        <w:rPr>
          <w:rFonts w:ascii="Georgia" w:hAnsi="Georgia"/>
          <w:b/>
        </w:rPr>
        <w:t>Et d'autre part,</w:t>
      </w:r>
    </w:p>
    <w:p w14:paraId="0B0BC9F1" w14:textId="77777777" w:rsidR="005B4284" w:rsidRPr="00030750" w:rsidRDefault="005B4284" w:rsidP="00030750">
      <w:pPr>
        <w:jc w:val="both"/>
        <w:rPr>
          <w:rFonts w:ascii="Georgia" w:hAnsi="Georgia"/>
        </w:rPr>
      </w:pPr>
    </w:p>
    <w:p w14:paraId="5E4ECE3C" w14:textId="4FFE77DD" w:rsidR="005B4284" w:rsidRPr="00030750" w:rsidRDefault="005B4284" w:rsidP="00030750">
      <w:pPr>
        <w:jc w:val="both"/>
        <w:rPr>
          <w:rFonts w:ascii="Georgia" w:hAnsi="Georgia"/>
        </w:rPr>
      </w:pPr>
      <w:r w:rsidRPr="00030750">
        <w:rPr>
          <w:rFonts w:ascii="Georgia" w:hAnsi="Georgia"/>
        </w:rPr>
        <w:t xml:space="preserve">L’EHPAD </w:t>
      </w:r>
      <w:r w:rsidR="00951767">
        <w:rPr>
          <w:rFonts w:ascii="Georgia" w:hAnsi="Georgia"/>
        </w:rPr>
        <w:t xml:space="preserve">Le Grand </w:t>
      </w:r>
      <w:proofErr w:type="spellStart"/>
      <w:r w:rsidR="00951767">
        <w:rPr>
          <w:rFonts w:ascii="Georgia" w:hAnsi="Georgia"/>
        </w:rPr>
        <w:t>M</w:t>
      </w:r>
      <w:r w:rsidR="00696D7C">
        <w:rPr>
          <w:rFonts w:ascii="Georgia" w:hAnsi="Georgia"/>
        </w:rPr>
        <w:t>é</w:t>
      </w:r>
      <w:r w:rsidR="00951767">
        <w:rPr>
          <w:rFonts w:ascii="Georgia" w:hAnsi="Georgia"/>
        </w:rPr>
        <w:t>gnaud</w:t>
      </w:r>
      <w:proofErr w:type="spellEnd"/>
      <w:r w:rsidRPr="00030750">
        <w:rPr>
          <w:rFonts w:ascii="Georgia" w:hAnsi="Georgia"/>
        </w:rPr>
        <w:t xml:space="preserve"> situé </w:t>
      </w:r>
      <w:r w:rsidRPr="00030750">
        <w:rPr>
          <w:rFonts w:ascii="Georgia" w:hAnsi="Georgia"/>
          <w:color w:val="000000" w:themeColor="text1"/>
        </w:rPr>
        <w:t xml:space="preserve">à </w:t>
      </w:r>
      <w:r w:rsidR="00951767">
        <w:rPr>
          <w:rFonts w:ascii="Georgia" w:hAnsi="Georgia"/>
          <w:color w:val="000000" w:themeColor="text1"/>
        </w:rPr>
        <w:t>La Tour D’auvergne</w:t>
      </w:r>
      <w:r w:rsidRPr="00030750">
        <w:rPr>
          <w:rFonts w:ascii="Georgia" w:hAnsi="Georgia"/>
          <w:color w:val="000000" w:themeColor="text1"/>
        </w:rPr>
        <w:t xml:space="preserve"> </w:t>
      </w:r>
      <w:r w:rsidRPr="00030750">
        <w:rPr>
          <w:rFonts w:ascii="Georgia" w:hAnsi="Georgia"/>
        </w:rPr>
        <w:t xml:space="preserve">représenté par son directeur, M. </w:t>
      </w:r>
      <w:r w:rsidR="00603A0A">
        <w:rPr>
          <w:rFonts w:ascii="Georgia" w:hAnsi="Georgia"/>
        </w:rPr>
        <w:t>Fabrice UDZINSKI</w:t>
      </w:r>
      <w:r w:rsidR="00CF1274">
        <w:rPr>
          <w:rFonts w:ascii="Georgia" w:hAnsi="Georgia"/>
        </w:rPr>
        <w:t>, ci-après dénommé « l’établissement ».</w:t>
      </w:r>
    </w:p>
    <w:p w14:paraId="104AA9AB" w14:textId="77777777" w:rsidR="005B4284" w:rsidRPr="00030750" w:rsidRDefault="005B4284" w:rsidP="00030750">
      <w:pPr>
        <w:jc w:val="both"/>
        <w:rPr>
          <w:rFonts w:ascii="Georgia" w:hAnsi="Georgia"/>
        </w:rPr>
      </w:pPr>
    </w:p>
    <w:p w14:paraId="1B5BBEBE" w14:textId="77777777" w:rsidR="00DC1F29" w:rsidRPr="00030750" w:rsidRDefault="00DC1F29" w:rsidP="00030750">
      <w:pPr>
        <w:jc w:val="both"/>
        <w:rPr>
          <w:rFonts w:ascii="Georgia" w:hAnsi="Georgia"/>
        </w:rPr>
      </w:pPr>
    </w:p>
    <w:p w14:paraId="29B14CA7" w14:textId="77777777" w:rsidR="00DC1F29" w:rsidRPr="00030750" w:rsidRDefault="00DC1F29" w:rsidP="00030750">
      <w:pPr>
        <w:jc w:val="both"/>
        <w:rPr>
          <w:rFonts w:ascii="Georgia" w:hAnsi="Georgia"/>
        </w:rPr>
      </w:pPr>
      <w:r w:rsidRPr="00030750">
        <w:rPr>
          <w:rFonts w:ascii="Georgia" w:hAnsi="Georgia"/>
        </w:rPr>
        <w:t xml:space="preserve">Le présent contrat est conclu pour : </w:t>
      </w:r>
    </w:p>
    <w:p w14:paraId="11D65D0A" w14:textId="77777777" w:rsidR="00DC1F29" w:rsidRPr="00030750" w:rsidRDefault="00DC1F29" w:rsidP="00030750">
      <w:pPr>
        <w:ind w:firstLine="708"/>
        <w:jc w:val="both"/>
        <w:rPr>
          <w:rFonts w:ascii="Georgia" w:hAnsi="Georgia"/>
        </w:rPr>
      </w:pPr>
    </w:p>
    <w:p w14:paraId="6465B3DF" w14:textId="0D510D84" w:rsidR="00800A61" w:rsidRDefault="00DC1F29" w:rsidP="00800A61">
      <w:pPr>
        <w:jc w:val="both"/>
        <w:rPr>
          <w:rFonts w:ascii="Georgia" w:hAnsi="Georgia"/>
        </w:rPr>
      </w:pPr>
      <w:r w:rsidRPr="00030750">
        <w:rPr>
          <w:rFonts w:ascii="Georgia" w:hAnsi="Georgia"/>
        </w:rPr>
        <w:t>- une durée indéterminée à compter du …………………………………………………………</w:t>
      </w:r>
    </w:p>
    <w:p w14:paraId="79803CF8" w14:textId="77777777" w:rsidR="00800A61" w:rsidRDefault="00800A61" w:rsidP="00800A61">
      <w:pPr>
        <w:jc w:val="both"/>
        <w:rPr>
          <w:rFonts w:ascii="Georgia" w:hAnsi="Georgia"/>
        </w:rPr>
      </w:pPr>
    </w:p>
    <w:p w14:paraId="086D9013" w14:textId="77777777" w:rsidR="00DC1F29" w:rsidRDefault="00DC1F29" w:rsidP="00030750">
      <w:pPr>
        <w:jc w:val="both"/>
        <w:rPr>
          <w:rFonts w:ascii="Georgia" w:hAnsi="Georgia"/>
        </w:rPr>
      </w:pPr>
    </w:p>
    <w:p w14:paraId="6E3CCE5D" w14:textId="77777777" w:rsidR="00325F8B" w:rsidRPr="00030750" w:rsidRDefault="00325F8B" w:rsidP="00030750">
      <w:pPr>
        <w:jc w:val="both"/>
        <w:rPr>
          <w:rFonts w:ascii="Georgia" w:hAnsi="Georgia"/>
        </w:rPr>
      </w:pPr>
    </w:p>
    <w:p w14:paraId="2DC5BF18" w14:textId="77777777" w:rsidR="00DC1F29" w:rsidRPr="00030750" w:rsidRDefault="00DC1F29" w:rsidP="00030750">
      <w:pPr>
        <w:jc w:val="both"/>
        <w:rPr>
          <w:rFonts w:ascii="Georgia" w:hAnsi="Georgia"/>
        </w:rPr>
      </w:pPr>
      <w:r w:rsidRPr="00030750">
        <w:rPr>
          <w:rFonts w:ascii="Georgia" w:hAnsi="Georgia"/>
        </w:rPr>
        <w:t xml:space="preserve">Il est convenu ce qui suit. </w:t>
      </w:r>
    </w:p>
    <w:p w14:paraId="1640D88F" w14:textId="77777777" w:rsidR="00DC1F29" w:rsidRPr="007C7056" w:rsidRDefault="00DC1F29" w:rsidP="00DC1F29">
      <w:pPr>
        <w:jc w:val="both"/>
      </w:pPr>
    </w:p>
    <w:p w14:paraId="50C09B73" w14:textId="77777777" w:rsidR="00DC1F29" w:rsidRPr="007C7056" w:rsidRDefault="00DC1F29">
      <w:pPr>
        <w:spacing w:after="160" w:line="259" w:lineRule="auto"/>
      </w:pPr>
      <w:r w:rsidRPr="007C7056">
        <w:br w:type="page"/>
      </w:r>
    </w:p>
    <w:p w14:paraId="081858C8" w14:textId="77777777" w:rsidR="00DC1F29" w:rsidRPr="005560F0" w:rsidRDefault="00DC1F29" w:rsidP="00DC1F29">
      <w:pPr>
        <w:pStyle w:val="Paragraphedeliste"/>
        <w:numPr>
          <w:ilvl w:val="0"/>
          <w:numId w:val="1"/>
        </w:numPr>
        <w:jc w:val="both"/>
        <w:rPr>
          <w:rFonts w:ascii="Comic Sans MS" w:hAnsi="Comic Sans MS"/>
          <w:bCs/>
          <w:color w:val="CC0099"/>
          <w:u w:val="single"/>
        </w:rPr>
      </w:pPr>
      <w:r w:rsidRPr="005560F0">
        <w:rPr>
          <w:rFonts w:ascii="Comic Sans MS" w:hAnsi="Comic Sans MS"/>
          <w:bCs/>
          <w:color w:val="CC0099"/>
          <w:sz w:val="28"/>
          <w:u w:val="single"/>
        </w:rPr>
        <w:t>Les conditions d’admission.</w:t>
      </w:r>
    </w:p>
    <w:p w14:paraId="2912A781" w14:textId="77777777" w:rsidR="00DC1F29" w:rsidRPr="007C7056" w:rsidRDefault="00DC1F29" w:rsidP="00DC1F29">
      <w:pPr>
        <w:jc w:val="both"/>
        <w:rPr>
          <w:b/>
          <w:u w:val="single"/>
        </w:rPr>
      </w:pPr>
    </w:p>
    <w:p w14:paraId="4BB0D834" w14:textId="46BBFBF2" w:rsidR="002C7E1E" w:rsidRDefault="00DC1F29" w:rsidP="00436656">
      <w:pPr>
        <w:autoSpaceDE w:val="0"/>
        <w:autoSpaceDN w:val="0"/>
        <w:adjustRightInd w:val="0"/>
        <w:ind w:firstLine="360"/>
        <w:jc w:val="both"/>
        <w:rPr>
          <w:rFonts w:ascii="Georgia" w:eastAsiaTheme="minorHAnsi" w:hAnsi="Georgia"/>
          <w:b/>
          <w:bCs/>
          <w:lang w:eastAsia="en-US"/>
        </w:rPr>
      </w:pPr>
      <w:r w:rsidRPr="00FE65E1">
        <w:rPr>
          <w:rFonts w:ascii="Georgia" w:eastAsiaTheme="minorHAnsi" w:hAnsi="Georgia"/>
          <w:lang w:eastAsia="en-US"/>
        </w:rPr>
        <w:t xml:space="preserve">L’EHPAD </w:t>
      </w:r>
      <w:r w:rsidR="000A6410">
        <w:rPr>
          <w:rFonts w:ascii="Georgia" w:eastAsiaTheme="minorHAnsi" w:hAnsi="Georgia"/>
          <w:lang w:eastAsia="en-US"/>
        </w:rPr>
        <w:t xml:space="preserve">Le Grand </w:t>
      </w:r>
      <w:proofErr w:type="spellStart"/>
      <w:r w:rsidR="000A6410">
        <w:rPr>
          <w:rFonts w:ascii="Georgia" w:eastAsiaTheme="minorHAnsi" w:hAnsi="Georgia"/>
          <w:lang w:eastAsia="en-US"/>
        </w:rPr>
        <w:t>M</w:t>
      </w:r>
      <w:r w:rsidR="00696D7C">
        <w:rPr>
          <w:rFonts w:ascii="Georgia" w:eastAsiaTheme="minorHAnsi" w:hAnsi="Georgia"/>
          <w:lang w:eastAsia="en-US"/>
        </w:rPr>
        <w:t>é</w:t>
      </w:r>
      <w:r w:rsidR="000A6410">
        <w:rPr>
          <w:rFonts w:ascii="Georgia" w:eastAsiaTheme="minorHAnsi" w:hAnsi="Georgia"/>
          <w:lang w:eastAsia="en-US"/>
        </w:rPr>
        <w:t>gnaud</w:t>
      </w:r>
      <w:proofErr w:type="spellEnd"/>
      <w:r w:rsidRPr="00FE65E1">
        <w:rPr>
          <w:rFonts w:ascii="Georgia" w:eastAsiaTheme="minorHAnsi" w:hAnsi="Georgia"/>
          <w:lang w:eastAsia="en-US"/>
        </w:rPr>
        <w:t xml:space="preserve"> accueille des </w:t>
      </w:r>
      <w:r w:rsidRPr="00FE65E1">
        <w:rPr>
          <w:rFonts w:ascii="Georgia" w:eastAsiaTheme="minorHAnsi" w:hAnsi="Georgia"/>
          <w:b/>
          <w:bCs/>
          <w:lang w:eastAsia="en-US"/>
        </w:rPr>
        <w:t>personnes seules et des couples</w:t>
      </w:r>
      <w:r w:rsidRPr="00FE65E1">
        <w:rPr>
          <w:rFonts w:ascii="Georgia" w:eastAsiaTheme="minorHAnsi" w:hAnsi="Georgia"/>
          <w:lang w:eastAsia="en-US"/>
        </w:rPr>
        <w:t xml:space="preserve">, </w:t>
      </w:r>
      <w:r w:rsidRPr="00FE65E1">
        <w:rPr>
          <w:rFonts w:ascii="Georgia" w:eastAsiaTheme="minorHAnsi" w:hAnsi="Georgia"/>
          <w:b/>
          <w:bCs/>
          <w:lang w:eastAsia="en-US"/>
        </w:rPr>
        <w:t xml:space="preserve">âgés de plus de 60 ans </w:t>
      </w:r>
      <w:r w:rsidRPr="00FE65E1">
        <w:rPr>
          <w:rFonts w:ascii="Georgia" w:eastAsiaTheme="minorHAnsi" w:hAnsi="Georgia"/>
          <w:lang w:eastAsia="en-US"/>
        </w:rPr>
        <w:t xml:space="preserve">et </w:t>
      </w:r>
      <w:r w:rsidR="008F16C0">
        <w:rPr>
          <w:rFonts w:ascii="Georgia" w:eastAsiaTheme="minorHAnsi" w:hAnsi="Georgia"/>
          <w:lang w:eastAsia="en-US"/>
        </w:rPr>
        <w:t xml:space="preserve">de </w:t>
      </w:r>
      <w:r w:rsidRPr="00FE65E1">
        <w:rPr>
          <w:rFonts w:ascii="Georgia" w:eastAsiaTheme="minorHAnsi" w:hAnsi="Georgia"/>
          <w:lang w:eastAsia="en-US"/>
        </w:rPr>
        <w:t>moins de 60 ans sous</w:t>
      </w:r>
      <w:r w:rsidR="00466E58" w:rsidRPr="00FE65E1">
        <w:rPr>
          <w:rFonts w:ascii="Georgia" w:eastAsiaTheme="minorHAnsi" w:hAnsi="Georgia"/>
          <w:lang w:eastAsia="en-US"/>
        </w:rPr>
        <w:t xml:space="preserve"> </w:t>
      </w:r>
      <w:r w:rsidR="00353D5D" w:rsidRPr="00FE65E1">
        <w:rPr>
          <w:rFonts w:ascii="Georgia" w:eastAsiaTheme="minorHAnsi" w:hAnsi="Georgia"/>
          <w:lang w:eastAsia="en-US"/>
        </w:rPr>
        <w:t>réserve d</w:t>
      </w:r>
      <w:r w:rsidR="00CF1274">
        <w:rPr>
          <w:rFonts w:ascii="Georgia" w:eastAsiaTheme="minorHAnsi" w:hAnsi="Georgia"/>
          <w:lang w:eastAsia="en-US"/>
        </w:rPr>
        <w:t>’un</w:t>
      </w:r>
      <w:r w:rsidR="00353D5D" w:rsidRPr="00FE65E1">
        <w:rPr>
          <w:rFonts w:ascii="Georgia" w:eastAsiaTheme="minorHAnsi" w:hAnsi="Georgia"/>
          <w:lang w:eastAsia="en-US"/>
        </w:rPr>
        <w:t>e dérogation</w:t>
      </w:r>
      <w:r w:rsidR="001C19CB">
        <w:rPr>
          <w:rFonts w:ascii="Georgia" w:eastAsiaTheme="minorHAnsi" w:hAnsi="Georgia"/>
          <w:lang w:eastAsia="en-US"/>
        </w:rPr>
        <w:t xml:space="preserve"> accordée par le département</w:t>
      </w:r>
      <w:r w:rsidR="00353D5D" w:rsidRPr="00FE65E1">
        <w:rPr>
          <w:rFonts w:ascii="Georgia" w:eastAsiaTheme="minorHAnsi" w:hAnsi="Georgia"/>
          <w:lang w:eastAsia="en-US"/>
        </w:rPr>
        <w:t xml:space="preserve">, dans la mesure où leur prise en charge </w:t>
      </w:r>
      <w:r w:rsidR="005560F0" w:rsidRPr="00FE65E1">
        <w:rPr>
          <w:rFonts w:ascii="Georgia" w:eastAsiaTheme="minorHAnsi" w:hAnsi="Georgia"/>
          <w:lang w:eastAsia="en-US"/>
        </w:rPr>
        <w:t>relève</w:t>
      </w:r>
      <w:r w:rsidR="00353D5D" w:rsidRPr="00FE65E1">
        <w:rPr>
          <w:rFonts w:ascii="Georgia" w:eastAsiaTheme="minorHAnsi" w:hAnsi="Georgia"/>
          <w:lang w:eastAsia="en-US"/>
        </w:rPr>
        <w:t xml:space="preserve"> d’un établissement mentionné au 6° de l’article L 312-1 du </w:t>
      </w:r>
      <w:r w:rsidR="00AF22F1">
        <w:rPr>
          <w:rFonts w:ascii="Georgia" w:eastAsiaTheme="minorHAnsi" w:hAnsi="Georgia"/>
          <w:lang w:eastAsia="en-US"/>
        </w:rPr>
        <w:t>C</w:t>
      </w:r>
      <w:r w:rsidR="00353D5D" w:rsidRPr="00FE65E1">
        <w:rPr>
          <w:rFonts w:ascii="Georgia" w:eastAsiaTheme="minorHAnsi" w:hAnsi="Georgia"/>
          <w:lang w:eastAsia="en-US"/>
        </w:rPr>
        <w:t>ode de l’action sociale des familles</w:t>
      </w:r>
      <w:r w:rsidR="00AF22F1">
        <w:rPr>
          <w:rFonts w:ascii="Georgia" w:eastAsiaTheme="minorHAnsi" w:hAnsi="Georgia"/>
          <w:lang w:eastAsia="en-US"/>
        </w:rPr>
        <w:t xml:space="preserve"> (CASF)</w:t>
      </w:r>
      <w:r w:rsidR="00353D5D" w:rsidRPr="00FE65E1">
        <w:rPr>
          <w:rFonts w:ascii="Georgia" w:eastAsiaTheme="minorHAnsi" w:hAnsi="Georgia"/>
          <w:lang w:eastAsia="en-US"/>
        </w:rPr>
        <w:t>.</w:t>
      </w:r>
    </w:p>
    <w:p w14:paraId="5A6322A6" w14:textId="77777777" w:rsidR="001033ED" w:rsidRPr="001033ED" w:rsidRDefault="001033ED" w:rsidP="00030750">
      <w:pPr>
        <w:autoSpaceDE w:val="0"/>
        <w:autoSpaceDN w:val="0"/>
        <w:adjustRightInd w:val="0"/>
        <w:jc w:val="both"/>
        <w:rPr>
          <w:rFonts w:ascii="Georgia" w:eastAsiaTheme="minorHAnsi" w:hAnsi="Georgia"/>
          <w:b/>
          <w:bCs/>
          <w:lang w:eastAsia="en-US"/>
        </w:rPr>
      </w:pPr>
    </w:p>
    <w:p w14:paraId="28351964" w14:textId="0638A673" w:rsidR="002C7E1E" w:rsidRPr="00FE65E1" w:rsidRDefault="002C7E1E" w:rsidP="00436656">
      <w:pPr>
        <w:autoSpaceDE w:val="0"/>
        <w:autoSpaceDN w:val="0"/>
        <w:adjustRightInd w:val="0"/>
        <w:ind w:firstLine="360"/>
        <w:jc w:val="both"/>
        <w:rPr>
          <w:rFonts w:ascii="Georgia" w:hAnsi="Georgia"/>
        </w:rPr>
      </w:pPr>
      <w:r w:rsidRPr="00FE65E1">
        <w:rPr>
          <w:rFonts w:ascii="Georgia" w:hAnsi="Georgia"/>
        </w:rPr>
        <w:t xml:space="preserve">En référence au Règlement de Fonctionnement et conformément à l’article L.311-4 alinéas 5 et 6 du CASF, </w:t>
      </w:r>
      <w:r w:rsidR="0026468E" w:rsidRPr="002C7E1E">
        <w:rPr>
          <w:rFonts w:ascii="Georgia" w:hAnsi="Georgia" w:cs="Arial"/>
          <w:color w:val="000000"/>
          <w:shd w:val="clear" w:color="auto" w:fill="FFFFFF"/>
        </w:rPr>
        <w:t>dans un entretien hors de la présence de toute autre personne, sauf si la personne accueillie choisit de se faire accompagner par la personne de confiance</w:t>
      </w:r>
      <w:r w:rsidR="001033ED">
        <w:rPr>
          <w:rFonts w:ascii="Georgia" w:hAnsi="Georgia" w:cs="Arial"/>
          <w:color w:val="000000"/>
          <w:shd w:val="clear" w:color="auto" w:fill="FFFFFF"/>
        </w:rPr>
        <w:t xml:space="preserve"> ou référente</w:t>
      </w:r>
      <w:r w:rsidR="0026468E" w:rsidRPr="002C7E1E">
        <w:rPr>
          <w:rFonts w:ascii="Georgia" w:hAnsi="Georgia" w:cs="Arial"/>
          <w:color w:val="000000"/>
          <w:shd w:val="clear" w:color="auto" w:fill="FFFFFF"/>
        </w:rPr>
        <w:t xml:space="preserve"> désignée en application de l'article </w:t>
      </w:r>
      <w:hyperlink r:id="rId10" w:history="1">
        <w:r w:rsidR="0026468E" w:rsidRPr="002C7E1E">
          <w:rPr>
            <w:rStyle w:val="Lienhypertexte"/>
            <w:rFonts w:ascii="Georgia" w:hAnsi="Georgia" w:cs="Arial"/>
            <w:color w:val="000000" w:themeColor="text1"/>
            <w:u w:val="none"/>
            <w:shd w:val="clear" w:color="auto" w:fill="FFFFFF"/>
          </w:rPr>
          <w:t>L. 311-5-1</w:t>
        </w:r>
      </w:hyperlink>
      <w:r w:rsidR="0026468E" w:rsidRPr="002C7E1E">
        <w:rPr>
          <w:rFonts w:ascii="Georgia" w:hAnsi="Georgia" w:cs="Arial"/>
          <w:color w:val="000000" w:themeColor="text1"/>
          <w:shd w:val="clear" w:color="auto" w:fill="FFFFFF"/>
        </w:rPr>
        <w:t> du code</w:t>
      </w:r>
      <w:r w:rsidRPr="002C7E1E">
        <w:rPr>
          <w:rFonts w:ascii="Georgia" w:hAnsi="Georgia" w:cs="Arial"/>
          <w:color w:val="000000" w:themeColor="text1"/>
          <w:shd w:val="clear" w:color="auto" w:fill="FFFFFF"/>
        </w:rPr>
        <w:t xml:space="preserve"> de l’action sociale des familles</w:t>
      </w:r>
      <w:r w:rsidR="005B3B3E">
        <w:rPr>
          <w:rFonts w:ascii="Georgia" w:hAnsi="Georgia" w:cs="Arial"/>
          <w:color w:val="000000" w:themeColor="text1"/>
          <w:shd w:val="clear" w:color="auto" w:fill="FFFFFF"/>
        </w:rPr>
        <w:t>, l</w:t>
      </w:r>
      <w:r w:rsidR="0026468E" w:rsidRPr="002C7E1E">
        <w:rPr>
          <w:rFonts w:ascii="Georgia" w:hAnsi="Georgia" w:cs="Arial"/>
          <w:color w:val="000000" w:themeColor="text1"/>
          <w:shd w:val="clear" w:color="auto" w:fill="FFFFFF"/>
        </w:rPr>
        <w:t>e directeur de l'établissement</w:t>
      </w:r>
      <w:r w:rsidR="00ED454B">
        <w:rPr>
          <w:rFonts w:ascii="Georgia" w:hAnsi="Georgia" w:cs="Arial"/>
          <w:color w:val="000000" w:themeColor="text1"/>
          <w:shd w:val="clear" w:color="auto" w:fill="FFFFFF"/>
        </w:rPr>
        <w:t> ,</w:t>
      </w:r>
      <w:r w:rsidR="0026468E" w:rsidRPr="002C7E1E">
        <w:rPr>
          <w:rFonts w:ascii="Georgia" w:hAnsi="Georgia" w:cs="Arial"/>
          <w:color w:val="000000" w:themeColor="text1"/>
          <w:shd w:val="clear" w:color="auto" w:fill="FFFFFF"/>
        </w:rPr>
        <w:t xml:space="preserve"> ou toute autre personne formellement désignée par lui</w:t>
      </w:r>
      <w:r w:rsidR="005B3B3E">
        <w:rPr>
          <w:rFonts w:ascii="Georgia" w:hAnsi="Georgia" w:cs="Arial"/>
          <w:color w:val="000000" w:themeColor="text1"/>
          <w:shd w:val="clear" w:color="auto" w:fill="FFFFFF"/>
        </w:rPr>
        <w:t>,</w:t>
      </w:r>
      <w:r w:rsidR="0026468E" w:rsidRPr="002C7E1E">
        <w:rPr>
          <w:rFonts w:ascii="Georgia" w:hAnsi="Georgia" w:cs="Arial"/>
          <w:color w:val="000000" w:themeColor="text1"/>
          <w:shd w:val="clear" w:color="auto" w:fill="FFFFFF"/>
        </w:rPr>
        <w:t xml:space="preserve"> recherche, chaque fois que nécessaire</w:t>
      </w:r>
      <w:r w:rsidR="00ED454B">
        <w:rPr>
          <w:rFonts w:ascii="Georgia" w:hAnsi="Georgia" w:cs="Arial"/>
          <w:color w:val="000000" w:themeColor="text1"/>
          <w:shd w:val="clear" w:color="auto" w:fill="FFFFFF"/>
        </w:rPr>
        <w:t>,</w:t>
      </w:r>
      <w:r w:rsidR="0026468E" w:rsidRPr="002C7E1E">
        <w:rPr>
          <w:rFonts w:ascii="Georgia" w:hAnsi="Georgia" w:cs="Arial"/>
          <w:color w:val="000000" w:themeColor="text1"/>
          <w:shd w:val="clear" w:color="auto" w:fill="FFFFFF"/>
        </w:rPr>
        <w:t xml:space="preserve"> avec la participation du médecin coordonnateur de l'établissement, le consentement de la personne à être accueillie, sous réserve de l'application du dernier alinéa de </w:t>
      </w:r>
      <w:hyperlink r:id="rId11" w:history="1">
        <w:r w:rsidR="0026468E" w:rsidRPr="002C7E1E">
          <w:rPr>
            <w:rStyle w:val="Lienhypertexte"/>
            <w:rFonts w:ascii="Georgia" w:hAnsi="Georgia" w:cs="Arial"/>
            <w:color w:val="000000" w:themeColor="text1"/>
            <w:u w:val="none"/>
            <w:shd w:val="clear" w:color="auto" w:fill="FFFFFF"/>
          </w:rPr>
          <w:t>l'article 459-2 du code civil</w:t>
        </w:r>
      </w:hyperlink>
      <w:r w:rsidR="0026468E" w:rsidRPr="002C7E1E">
        <w:rPr>
          <w:rFonts w:ascii="Georgia" w:hAnsi="Georgia" w:cs="Arial"/>
          <w:color w:val="000000" w:themeColor="text1"/>
          <w:shd w:val="clear" w:color="auto" w:fill="FFFFFF"/>
        </w:rPr>
        <w:t xml:space="preserve">. </w:t>
      </w:r>
      <w:r w:rsidR="0026468E" w:rsidRPr="002C7E1E">
        <w:rPr>
          <w:rFonts w:ascii="Georgia" w:hAnsi="Georgia" w:cs="Arial"/>
          <w:color w:val="000000"/>
          <w:shd w:val="clear" w:color="auto" w:fill="FFFFFF"/>
        </w:rPr>
        <w:t>Il l'informe de ses droits et s'assure de leur compréhension par la personne accueillie.</w:t>
      </w:r>
      <w:r w:rsidR="0026468E">
        <w:rPr>
          <w:rFonts w:ascii="Arial" w:hAnsi="Arial" w:cs="Arial"/>
          <w:color w:val="000000"/>
          <w:sz w:val="19"/>
          <w:szCs w:val="19"/>
          <w:shd w:val="clear" w:color="auto" w:fill="FFFFFF"/>
        </w:rPr>
        <w:t xml:space="preserve"> </w:t>
      </w:r>
    </w:p>
    <w:p w14:paraId="181BD810" w14:textId="77777777" w:rsidR="00466E58" w:rsidRPr="00FE65E1" w:rsidRDefault="00466E58" w:rsidP="00466E58">
      <w:pPr>
        <w:jc w:val="both"/>
        <w:rPr>
          <w:rFonts w:ascii="Georgia" w:hAnsi="Georgia"/>
        </w:rPr>
      </w:pPr>
    </w:p>
    <w:p w14:paraId="7A088552" w14:textId="2FA50A07" w:rsidR="00493ACD" w:rsidRDefault="00466E58" w:rsidP="00436656">
      <w:pPr>
        <w:autoSpaceDE w:val="0"/>
        <w:autoSpaceDN w:val="0"/>
        <w:adjustRightInd w:val="0"/>
        <w:ind w:firstLine="360"/>
        <w:jc w:val="both"/>
        <w:rPr>
          <w:rFonts w:ascii="Georgia" w:eastAsiaTheme="minorHAnsi" w:hAnsi="Georgia"/>
          <w:b/>
          <w:bCs/>
          <w:lang w:eastAsia="en-US"/>
        </w:rPr>
      </w:pPr>
      <w:r w:rsidRPr="00FE65E1">
        <w:rPr>
          <w:rFonts w:ascii="Georgia" w:eastAsiaTheme="minorHAnsi" w:hAnsi="Georgia"/>
          <w:b/>
          <w:bCs/>
          <w:lang w:eastAsia="en-US"/>
        </w:rPr>
        <w:t xml:space="preserve">L’admission est prononcée par le Directeur après examen d’un dossier d’entrée et après avis du médecin coordonnateur </w:t>
      </w:r>
      <w:r w:rsidR="00436656">
        <w:rPr>
          <w:rFonts w:ascii="Georgia" w:eastAsiaTheme="minorHAnsi" w:hAnsi="Georgia"/>
          <w:b/>
          <w:bCs/>
          <w:lang w:eastAsia="en-US"/>
        </w:rPr>
        <w:t>ainsi que</w:t>
      </w:r>
      <w:r w:rsidRPr="00FE65E1">
        <w:rPr>
          <w:rFonts w:ascii="Georgia" w:eastAsiaTheme="minorHAnsi" w:hAnsi="Georgia"/>
          <w:b/>
          <w:bCs/>
          <w:lang w:eastAsia="en-US"/>
        </w:rPr>
        <w:t xml:space="preserve"> d</w:t>
      </w:r>
      <w:r w:rsidR="00CF1274">
        <w:rPr>
          <w:rFonts w:ascii="Georgia" w:eastAsiaTheme="minorHAnsi" w:hAnsi="Georgia"/>
          <w:b/>
          <w:bCs/>
          <w:lang w:eastAsia="en-US"/>
        </w:rPr>
        <w:t xml:space="preserve">e </w:t>
      </w:r>
      <w:r w:rsidR="000A6410">
        <w:rPr>
          <w:rFonts w:ascii="Georgia" w:eastAsiaTheme="minorHAnsi" w:hAnsi="Georgia"/>
          <w:b/>
          <w:bCs/>
          <w:lang w:eastAsia="en-US"/>
        </w:rPr>
        <w:t>la cadre de santé</w:t>
      </w:r>
      <w:r w:rsidR="00436656">
        <w:rPr>
          <w:rFonts w:ascii="Georgia" w:eastAsiaTheme="minorHAnsi" w:hAnsi="Georgia"/>
          <w:b/>
          <w:bCs/>
          <w:lang w:eastAsia="en-US"/>
        </w:rPr>
        <w:t xml:space="preserve">. </w:t>
      </w:r>
    </w:p>
    <w:p w14:paraId="59A9AEA6" w14:textId="77777777" w:rsidR="00493ACD" w:rsidRDefault="00493ACD" w:rsidP="00436656">
      <w:pPr>
        <w:autoSpaceDE w:val="0"/>
        <w:autoSpaceDN w:val="0"/>
        <w:adjustRightInd w:val="0"/>
        <w:ind w:firstLine="360"/>
        <w:jc w:val="both"/>
        <w:rPr>
          <w:rFonts w:ascii="Georgia" w:eastAsiaTheme="minorHAnsi" w:hAnsi="Georgia"/>
          <w:b/>
          <w:bCs/>
          <w:lang w:eastAsia="en-US"/>
        </w:rPr>
      </w:pPr>
    </w:p>
    <w:p w14:paraId="7F3CA344" w14:textId="34997C6A" w:rsidR="00466E58" w:rsidRPr="00493ACD" w:rsidRDefault="00493ACD" w:rsidP="00436656">
      <w:pPr>
        <w:autoSpaceDE w:val="0"/>
        <w:autoSpaceDN w:val="0"/>
        <w:adjustRightInd w:val="0"/>
        <w:ind w:firstLine="360"/>
        <w:jc w:val="both"/>
        <w:rPr>
          <w:rFonts w:ascii="Georgia" w:eastAsiaTheme="minorHAnsi" w:hAnsi="Georgia"/>
          <w:lang w:eastAsia="en-US"/>
        </w:rPr>
      </w:pPr>
      <w:r>
        <w:rPr>
          <w:rFonts w:ascii="Georgia" w:eastAsiaTheme="minorHAnsi" w:hAnsi="Georgia"/>
          <w:lang w:eastAsia="en-US"/>
        </w:rPr>
        <w:t>Le jour de l’entrée le dossier d’admissions vous est remis,</w:t>
      </w:r>
    </w:p>
    <w:p w14:paraId="54507684" w14:textId="6E9FCF90" w:rsidR="00902B3C" w:rsidRDefault="000A6410" w:rsidP="00FE65E1">
      <w:pPr>
        <w:autoSpaceDE w:val="0"/>
        <w:autoSpaceDN w:val="0"/>
        <w:adjustRightInd w:val="0"/>
        <w:jc w:val="both"/>
        <w:rPr>
          <w:rFonts w:ascii="Georgia" w:eastAsiaTheme="minorHAnsi" w:hAnsi="Georgia"/>
          <w:b/>
          <w:bCs/>
          <w:lang w:eastAsia="en-US"/>
        </w:rPr>
      </w:pPr>
      <w:r>
        <w:rPr>
          <w:rFonts w:ascii="Georgia" w:eastAsiaTheme="minorHAnsi" w:hAnsi="Georgia"/>
          <w:b/>
          <w:bCs/>
          <w:lang w:eastAsia="en-US"/>
        </w:rPr>
        <w:tab/>
        <w:t>Il doit nous être retourné avec les pièces suivantes :</w:t>
      </w:r>
    </w:p>
    <w:p w14:paraId="5DF50B4B" w14:textId="77777777" w:rsidR="000A6410" w:rsidRPr="00FE65E1" w:rsidRDefault="000A6410" w:rsidP="00FE65E1">
      <w:pPr>
        <w:autoSpaceDE w:val="0"/>
        <w:autoSpaceDN w:val="0"/>
        <w:adjustRightInd w:val="0"/>
        <w:jc w:val="both"/>
        <w:rPr>
          <w:rFonts w:ascii="Georgia" w:eastAsiaTheme="minorHAnsi" w:hAnsi="Georgia"/>
          <w:b/>
          <w:bCs/>
          <w:lang w:eastAsia="en-US"/>
        </w:rPr>
      </w:pPr>
    </w:p>
    <w:p w14:paraId="2DDF87E3" w14:textId="25F33CF5" w:rsidR="00353D5D" w:rsidRPr="00FE65E1" w:rsidRDefault="00353D5D" w:rsidP="00FE65E1">
      <w:pPr>
        <w:pStyle w:val="Paragraphedeliste"/>
        <w:numPr>
          <w:ilvl w:val="0"/>
          <w:numId w:val="3"/>
        </w:numPr>
        <w:autoSpaceDE w:val="0"/>
        <w:autoSpaceDN w:val="0"/>
        <w:adjustRightInd w:val="0"/>
        <w:jc w:val="both"/>
        <w:rPr>
          <w:rFonts w:ascii="Georgia" w:eastAsiaTheme="minorHAnsi" w:hAnsi="Georgia"/>
          <w:bCs/>
          <w:lang w:eastAsia="en-US"/>
        </w:rPr>
      </w:pPr>
      <w:r w:rsidRPr="00FE65E1">
        <w:rPr>
          <w:rFonts w:ascii="Georgia" w:eastAsiaTheme="minorHAnsi" w:hAnsi="Georgia"/>
          <w:bCs/>
          <w:lang w:eastAsia="en-US"/>
        </w:rPr>
        <w:t>D’un</w:t>
      </w:r>
      <w:r w:rsidR="001C19CB">
        <w:rPr>
          <w:rFonts w:ascii="Georgia" w:eastAsiaTheme="minorHAnsi" w:hAnsi="Georgia"/>
          <w:bCs/>
          <w:lang w:eastAsia="en-US"/>
        </w:rPr>
        <w:t>e partie</w:t>
      </w:r>
      <w:r w:rsidR="00493ACD">
        <w:rPr>
          <w:rFonts w:ascii="Georgia" w:eastAsiaTheme="minorHAnsi" w:hAnsi="Georgia"/>
          <w:bCs/>
          <w:lang w:eastAsia="en-US"/>
        </w:rPr>
        <w:t xml:space="preserve"> </w:t>
      </w:r>
      <w:r w:rsidRPr="00FE65E1">
        <w:rPr>
          <w:rFonts w:ascii="Georgia" w:eastAsiaTheme="minorHAnsi" w:hAnsi="Georgia"/>
          <w:bCs/>
          <w:lang w:eastAsia="en-US"/>
        </w:rPr>
        <w:t>administrati</w:t>
      </w:r>
      <w:r w:rsidR="00493ACD">
        <w:rPr>
          <w:rFonts w:ascii="Georgia" w:eastAsiaTheme="minorHAnsi" w:hAnsi="Georgia"/>
          <w:bCs/>
          <w:lang w:eastAsia="en-US"/>
        </w:rPr>
        <w:t>ve</w:t>
      </w:r>
      <w:r w:rsidRPr="00FE65E1">
        <w:rPr>
          <w:rFonts w:ascii="Georgia" w:eastAsiaTheme="minorHAnsi" w:hAnsi="Georgia"/>
          <w:bCs/>
          <w:lang w:eastAsia="en-US"/>
        </w:rPr>
        <w:t xml:space="preserve"> : </w:t>
      </w:r>
    </w:p>
    <w:p w14:paraId="736CD273" w14:textId="2137BFED" w:rsidR="00353D5D" w:rsidRPr="00FE65E1" w:rsidRDefault="00353D5D" w:rsidP="00FE65E1">
      <w:pPr>
        <w:pStyle w:val="Paragraphedeliste"/>
        <w:numPr>
          <w:ilvl w:val="0"/>
          <w:numId w:val="4"/>
        </w:numPr>
        <w:autoSpaceDE w:val="0"/>
        <w:autoSpaceDN w:val="0"/>
        <w:adjustRightInd w:val="0"/>
        <w:jc w:val="both"/>
        <w:rPr>
          <w:rFonts w:ascii="Georgia" w:eastAsiaTheme="minorHAnsi" w:hAnsi="Georgia"/>
          <w:b/>
          <w:bCs/>
          <w:lang w:eastAsia="en-US"/>
        </w:rPr>
      </w:pPr>
      <w:r w:rsidRPr="00FE65E1">
        <w:rPr>
          <w:rFonts w:ascii="Georgia" w:eastAsiaTheme="minorHAnsi" w:hAnsi="Georgia"/>
          <w:bCs/>
          <w:lang w:eastAsia="en-US"/>
        </w:rPr>
        <w:t xml:space="preserve">Livret de famille </w:t>
      </w:r>
      <w:r w:rsidR="000A6410">
        <w:rPr>
          <w:rFonts w:ascii="Georgia" w:eastAsiaTheme="minorHAnsi" w:hAnsi="Georgia"/>
          <w:bCs/>
          <w:lang w:eastAsia="en-US"/>
        </w:rPr>
        <w:t>ou</w:t>
      </w:r>
      <w:r w:rsidRPr="00FE65E1">
        <w:rPr>
          <w:rFonts w:ascii="Georgia" w:eastAsiaTheme="minorHAnsi" w:hAnsi="Georgia"/>
          <w:bCs/>
          <w:lang w:eastAsia="en-US"/>
        </w:rPr>
        <w:t xml:space="preserve"> d’un extrait d’acte de naissance </w:t>
      </w:r>
      <w:r w:rsidR="009707DD">
        <w:rPr>
          <w:rFonts w:ascii="Georgia" w:eastAsiaTheme="minorHAnsi" w:hAnsi="Georgia"/>
          <w:bCs/>
          <w:lang w:eastAsia="en-US"/>
        </w:rPr>
        <w:t>ou carte d’identité</w:t>
      </w:r>
    </w:p>
    <w:p w14:paraId="30D26E74" w14:textId="0F0EEF9A" w:rsidR="00353D5D" w:rsidRPr="00FE65E1" w:rsidRDefault="00353D5D" w:rsidP="00FE65E1">
      <w:pPr>
        <w:pStyle w:val="Paragraphedeliste"/>
        <w:numPr>
          <w:ilvl w:val="0"/>
          <w:numId w:val="4"/>
        </w:numPr>
        <w:autoSpaceDE w:val="0"/>
        <w:autoSpaceDN w:val="0"/>
        <w:adjustRightInd w:val="0"/>
        <w:jc w:val="both"/>
        <w:rPr>
          <w:rFonts w:ascii="Georgia" w:eastAsiaTheme="minorHAnsi" w:hAnsi="Georgia"/>
          <w:b/>
          <w:bCs/>
          <w:lang w:eastAsia="en-US"/>
        </w:rPr>
      </w:pPr>
      <w:r w:rsidRPr="00FE65E1">
        <w:rPr>
          <w:rFonts w:ascii="Georgia" w:eastAsiaTheme="minorHAnsi" w:hAnsi="Georgia"/>
          <w:bCs/>
          <w:lang w:eastAsia="en-US"/>
        </w:rPr>
        <w:t xml:space="preserve">La carte vitale + </w:t>
      </w:r>
      <w:r w:rsidR="000A6410">
        <w:rPr>
          <w:rFonts w:ascii="Georgia" w:eastAsiaTheme="minorHAnsi" w:hAnsi="Georgia"/>
          <w:bCs/>
          <w:lang w:eastAsia="en-US"/>
        </w:rPr>
        <w:t>(</w:t>
      </w:r>
      <w:r w:rsidRPr="00FE65E1">
        <w:rPr>
          <w:rFonts w:ascii="Georgia" w:eastAsiaTheme="minorHAnsi" w:hAnsi="Georgia"/>
          <w:bCs/>
          <w:lang w:eastAsia="en-US"/>
        </w:rPr>
        <w:t>attestation de carte vitale</w:t>
      </w:r>
      <w:r w:rsidR="000A6410">
        <w:rPr>
          <w:rFonts w:ascii="Georgia" w:eastAsiaTheme="minorHAnsi" w:hAnsi="Georgia"/>
          <w:bCs/>
          <w:lang w:eastAsia="en-US"/>
        </w:rPr>
        <w:t>)</w:t>
      </w:r>
    </w:p>
    <w:p w14:paraId="13E4288B" w14:textId="77777777" w:rsidR="00353D5D" w:rsidRPr="00FE65E1" w:rsidRDefault="00353D5D" w:rsidP="00FE65E1">
      <w:pPr>
        <w:pStyle w:val="Paragraphedeliste"/>
        <w:numPr>
          <w:ilvl w:val="0"/>
          <w:numId w:val="4"/>
        </w:numPr>
        <w:autoSpaceDE w:val="0"/>
        <w:autoSpaceDN w:val="0"/>
        <w:adjustRightInd w:val="0"/>
        <w:jc w:val="both"/>
        <w:rPr>
          <w:rFonts w:ascii="Georgia" w:eastAsiaTheme="minorHAnsi" w:hAnsi="Georgia"/>
          <w:b/>
          <w:bCs/>
          <w:lang w:eastAsia="en-US"/>
        </w:rPr>
      </w:pPr>
      <w:r w:rsidRPr="00FE65E1">
        <w:rPr>
          <w:rFonts w:ascii="Georgia" w:eastAsiaTheme="minorHAnsi" w:hAnsi="Georgia"/>
          <w:bCs/>
          <w:lang w:eastAsia="en-US"/>
        </w:rPr>
        <w:t>La carte de mutuelle</w:t>
      </w:r>
      <w:r w:rsidR="00AF22F1">
        <w:rPr>
          <w:rFonts w:ascii="Georgia" w:eastAsiaTheme="minorHAnsi" w:hAnsi="Georgia"/>
          <w:bCs/>
          <w:lang w:eastAsia="en-US"/>
        </w:rPr>
        <w:t xml:space="preserve"> de l’année en cours</w:t>
      </w:r>
    </w:p>
    <w:p w14:paraId="32F40C27" w14:textId="77777777" w:rsidR="00353D5D" w:rsidRPr="00FE65E1" w:rsidRDefault="00353D5D" w:rsidP="00FE65E1">
      <w:pPr>
        <w:pStyle w:val="Paragraphedeliste"/>
        <w:numPr>
          <w:ilvl w:val="0"/>
          <w:numId w:val="4"/>
        </w:numPr>
        <w:autoSpaceDE w:val="0"/>
        <w:autoSpaceDN w:val="0"/>
        <w:adjustRightInd w:val="0"/>
        <w:jc w:val="both"/>
        <w:rPr>
          <w:rFonts w:ascii="Georgia" w:eastAsiaTheme="minorHAnsi" w:hAnsi="Georgia"/>
          <w:b/>
          <w:bCs/>
          <w:lang w:eastAsia="en-US"/>
        </w:rPr>
      </w:pPr>
      <w:r w:rsidRPr="00FE65E1">
        <w:rPr>
          <w:rFonts w:ascii="Georgia" w:eastAsiaTheme="minorHAnsi" w:hAnsi="Georgia"/>
          <w:bCs/>
          <w:lang w:eastAsia="en-US"/>
        </w:rPr>
        <w:t xml:space="preserve">L’attestation d’assurance de responsabilité civile </w:t>
      </w:r>
      <w:r w:rsidR="002C7E1E">
        <w:rPr>
          <w:rFonts w:ascii="Georgia" w:eastAsiaTheme="minorHAnsi" w:hAnsi="Georgia"/>
          <w:bCs/>
          <w:lang w:eastAsia="en-US"/>
        </w:rPr>
        <w:t>de l’année en cours</w:t>
      </w:r>
    </w:p>
    <w:p w14:paraId="5782FBB9" w14:textId="1F1BD2AF" w:rsidR="00353D5D" w:rsidRPr="00FE65E1" w:rsidRDefault="00603A0A" w:rsidP="00FE65E1">
      <w:pPr>
        <w:pStyle w:val="Paragraphedeliste"/>
        <w:numPr>
          <w:ilvl w:val="0"/>
          <w:numId w:val="4"/>
        </w:numPr>
        <w:autoSpaceDE w:val="0"/>
        <w:autoSpaceDN w:val="0"/>
        <w:adjustRightInd w:val="0"/>
        <w:jc w:val="both"/>
        <w:rPr>
          <w:rFonts w:ascii="Georgia" w:eastAsiaTheme="minorHAnsi" w:hAnsi="Georgia"/>
          <w:b/>
          <w:bCs/>
          <w:lang w:eastAsia="en-US"/>
        </w:rPr>
      </w:pPr>
      <w:r>
        <w:rPr>
          <w:rFonts w:ascii="Georgia" w:eastAsiaTheme="minorHAnsi" w:hAnsi="Georgia"/>
          <w:bCs/>
          <w:lang w:eastAsia="en-US"/>
        </w:rPr>
        <w:t>Le dépôt de garantie</w:t>
      </w:r>
      <w:r w:rsidR="00353D5D" w:rsidRPr="00FE65E1">
        <w:rPr>
          <w:rFonts w:ascii="Georgia" w:eastAsiaTheme="minorHAnsi" w:hAnsi="Georgia"/>
          <w:bCs/>
          <w:lang w:eastAsia="en-US"/>
        </w:rPr>
        <w:t xml:space="preserve"> de 3</w:t>
      </w:r>
      <w:r w:rsidR="000A6410">
        <w:rPr>
          <w:rFonts w:ascii="Georgia" w:eastAsiaTheme="minorHAnsi" w:hAnsi="Georgia"/>
          <w:bCs/>
          <w:lang w:eastAsia="en-US"/>
        </w:rPr>
        <w:t>0</w:t>
      </w:r>
      <w:r w:rsidR="00353D5D" w:rsidRPr="00FE65E1">
        <w:rPr>
          <w:rFonts w:ascii="Georgia" w:eastAsiaTheme="minorHAnsi" w:hAnsi="Georgia"/>
          <w:bCs/>
          <w:lang w:eastAsia="en-US"/>
        </w:rPr>
        <w:t xml:space="preserve"> jours (tarifs hébergement + dépendance GIR 5/6) Cf </w:t>
      </w:r>
      <w:r w:rsidR="00F20F28" w:rsidRPr="00FE65E1">
        <w:rPr>
          <w:rFonts w:ascii="Georgia" w:eastAsiaTheme="minorHAnsi" w:hAnsi="Georgia"/>
          <w:bCs/>
          <w:lang w:eastAsia="en-US"/>
        </w:rPr>
        <w:t xml:space="preserve">annexe 1 : Tarifs </w:t>
      </w:r>
    </w:p>
    <w:p w14:paraId="56FFD3F4" w14:textId="50C24336" w:rsidR="00F20F28" w:rsidRPr="00FE65E1" w:rsidRDefault="00F20F28" w:rsidP="00FE65E1">
      <w:pPr>
        <w:pStyle w:val="Paragraphedeliste"/>
        <w:numPr>
          <w:ilvl w:val="0"/>
          <w:numId w:val="4"/>
        </w:numPr>
        <w:autoSpaceDE w:val="0"/>
        <w:autoSpaceDN w:val="0"/>
        <w:adjustRightInd w:val="0"/>
        <w:jc w:val="both"/>
        <w:rPr>
          <w:rFonts w:ascii="Georgia" w:eastAsiaTheme="minorHAnsi" w:hAnsi="Georgia"/>
          <w:b/>
          <w:bCs/>
          <w:lang w:eastAsia="en-US"/>
        </w:rPr>
      </w:pPr>
      <w:r w:rsidRPr="00FE65E1">
        <w:rPr>
          <w:rFonts w:ascii="Georgia" w:eastAsiaTheme="minorHAnsi" w:hAnsi="Georgia"/>
          <w:bCs/>
          <w:lang w:eastAsia="en-US"/>
        </w:rPr>
        <w:t xml:space="preserve">Justificatif des ressources (dernier avis d’imposition) </w:t>
      </w:r>
    </w:p>
    <w:p w14:paraId="2F731920" w14:textId="77777777" w:rsidR="00F20F28" w:rsidRPr="00764D56" w:rsidRDefault="00F20F28" w:rsidP="00FE65E1">
      <w:pPr>
        <w:pStyle w:val="Paragraphedeliste"/>
        <w:numPr>
          <w:ilvl w:val="0"/>
          <w:numId w:val="4"/>
        </w:numPr>
        <w:autoSpaceDE w:val="0"/>
        <w:autoSpaceDN w:val="0"/>
        <w:adjustRightInd w:val="0"/>
        <w:jc w:val="both"/>
        <w:rPr>
          <w:rFonts w:ascii="Georgia" w:eastAsiaTheme="minorHAnsi" w:hAnsi="Georgia"/>
          <w:b/>
          <w:bCs/>
          <w:lang w:eastAsia="en-US"/>
        </w:rPr>
      </w:pPr>
      <w:r w:rsidRPr="00FE65E1">
        <w:rPr>
          <w:rFonts w:ascii="Georgia" w:eastAsiaTheme="minorHAnsi" w:hAnsi="Georgia"/>
          <w:bCs/>
          <w:lang w:eastAsia="en-US"/>
        </w:rPr>
        <w:t>Relevé d’identité bancaire</w:t>
      </w:r>
    </w:p>
    <w:p w14:paraId="4F7A9B9F" w14:textId="116D4033" w:rsidR="00764D56" w:rsidRPr="00FE65E1" w:rsidRDefault="00764D56" w:rsidP="00FE65E1">
      <w:pPr>
        <w:pStyle w:val="Paragraphedeliste"/>
        <w:numPr>
          <w:ilvl w:val="0"/>
          <w:numId w:val="4"/>
        </w:numPr>
        <w:autoSpaceDE w:val="0"/>
        <w:autoSpaceDN w:val="0"/>
        <w:adjustRightInd w:val="0"/>
        <w:jc w:val="both"/>
        <w:rPr>
          <w:rFonts w:ascii="Georgia" w:eastAsiaTheme="minorHAnsi" w:hAnsi="Georgia"/>
          <w:b/>
          <w:bCs/>
          <w:lang w:eastAsia="en-US"/>
        </w:rPr>
      </w:pPr>
      <w:r>
        <w:rPr>
          <w:rFonts w:ascii="Georgia" w:eastAsiaTheme="minorHAnsi" w:hAnsi="Georgia"/>
          <w:bCs/>
          <w:lang w:eastAsia="en-US"/>
        </w:rPr>
        <w:t>La demande d’allocation logement</w:t>
      </w:r>
    </w:p>
    <w:p w14:paraId="6CE8464B" w14:textId="0ED60374" w:rsidR="00F20F28" w:rsidRPr="00FE65E1" w:rsidRDefault="00CA4700" w:rsidP="00FE65E1">
      <w:pPr>
        <w:pStyle w:val="Paragraphedeliste"/>
        <w:numPr>
          <w:ilvl w:val="0"/>
          <w:numId w:val="4"/>
        </w:numPr>
        <w:autoSpaceDE w:val="0"/>
        <w:autoSpaceDN w:val="0"/>
        <w:adjustRightInd w:val="0"/>
        <w:jc w:val="both"/>
        <w:rPr>
          <w:rFonts w:ascii="Georgia" w:eastAsiaTheme="minorHAnsi" w:hAnsi="Georgia"/>
          <w:b/>
          <w:bCs/>
          <w:lang w:eastAsia="en-US"/>
        </w:rPr>
      </w:pPr>
      <w:r>
        <w:rPr>
          <w:rFonts w:ascii="Georgia" w:eastAsiaTheme="minorHAnsi" w:hAnsi="Georgia"/>
          <w:bCs/>
          <w:lang w:eastAsia="en-US"/>
        </w:rPr>
        <w:t>Le numéro du dossier</w:t>
      </w:r>
      <w:r w:rsidR="00F20F28" w:rsidRPr="00FE65E1">
        <w:rPr>
          <w:rFonts w:ascii="Georgia" w:eastAsiaTheme="minorHAnsi" w:hAnsi="Georgia"/>
          <w:bCs/>
          <w:lang w:eastAsia="en-US"/>
        </w:rPr>
        <w:t xml:space="preserve"> APA</w:t>
      </w:r>
      <w:r>
        <w:rPr>
          <w:rFonts w:ascii="Georgia" w:eastAsiaTheme="minorHAnsi" w:hAnsi="Georgia"/>
          <w:bCs/>
          <w:lang w:eastAsia="en-US"/>
        </w:rPr>
        <w:t xml:space="preserve"> le cas échéant</w:t>
      </w:r>
    </w:p>
    <w:p w14:paraId="25DD9FC3" w14:textId="77777777" w:rsidR="00F20F28" w:rsidRPr="00FE65E1" w:rsidRDefault="00F20F28" w:rsidP="00FE65E1">
      <w:pPr>
        <w:pStyle w:val="Paragraphedeliste"/>
        <w:numPr>
          <w:ilvl w:val="0"/>
          <w:numId w:val="4"/>
        </w:numPr>
        <w:autoSpaceDE w:val="0"/>
        <w:autoSpaceDN w:val="0"/>
        <w:adjustRightInd w:val="0"/>
        <w:jc w:val="both"/>
        <w:rPr>
          <w:rFonts w:ascii="Georgia" w:eastAsiaTheme="minorHAnsi" w:hAnsi="Georgia"/>
          <w:b/>
          <w:bCs/>
          <w:lang w:eastAsia="en-US"/>
        </w:rPr>
      </w:pPr>
      <w:r w:rsidRPr="00FE65E1">
        <w:rPr>
          <w:rFonts w:ascii="Georgia" w:eastAsiaTheme="minorHAnsi" w:hAnsi="Georgia"/>
          <w:bCs/>
          <w:lang w:eastAsia="en-US"/>
        </w:rPr>
        <w:t>Les coordonnées familiales (noms, adresse</w:t>
      </w:r>
      <w:r w:rsidR="00FE65E1" w:rsidRPr="00FE65E1">
        <w:rPr>
          <w:rFonts w:ascii="Georgia" w:eastAsiaTheme="minorHAnsi" w:hAnsi="Georgia"/>
          <w:bCs/>
          <w:lang w:eastAsia="en-US"/>
        </w:rPr>
        <w:t>s, téléphones, liens de parenté</w:t>
      </w:r>
      <w:r w:rsidRPr="00FE65E1">
        <w:rPr>
          <w:rFonts w:ascii="Georgia" w:eastAsiaTheme="minorHAnsi" w:hAnsi="Georgia"/>
          <w:bCs/>
          <w:lang w:eastAsia="en-US"/>
        </w:rPr>
        <w:t xml:space="preserve"> avec le résident) </w:t>
      </w:r>
    </w:p>
    <w:p w14:paraId="23719F3A" w14:textId="0267BE6D" w:rsidR="00001CC7" w:rsidRPr="002D3AAF" w:rsidRDefault="00001CC7" w:rsidP="00FE65E1">
      <w:pPr>
        <w:pStyle w:val="Paragraphedeliste"/>
        <w:numPr>
          <w:ilvl w:val="0"/>
          <w:numId w:val="4"/>
        </w:numPr>
        <w:autoSpaceDE w:val="0"/>
        <w:autoSpaceDN w:val="0"/>
        <w:adjustRightInd w:val="0"/>
        <w:jc w:val="both"/>
        <w:rPr>
          <w:rFonts w:ascii="Georgia" w:eastAsiaTheme="minorHAnsi" w:hAnsi="Georgia"/>
          <w:b/>
          <w:bCs/>
          <w:lang w:eastAsia="en-US"/>
        </w:rPr>
      </w:pPr>
      <w:r w:rsidRPr="00FE65E1">
        <w:rPr>
          <w:rFonts w:ascii="Georgia" w:eastAsiaTheme="minorHAnsi" w:hAnsi="Georgia"/>
          <w:bCs/>
          <w:lang w:eastAsia="en-US"/>
        </w:rPr>
        <w:t xml:space="preserve">La remise de </w:t>
      </w:r>
      <w:r w:rsidR="00CF1274">
        <w:rPr>
          <w:rFonts w:ascii="Georgia" w:eastAsiaTheme="minorHAnsi" w:hAnsi="Georgia"/>
          <w:bCs/>
          <w:lang w:eastAsia="en-US"/>
        </w:rPr>
        <w:t xml:space="preserve">la </w:t>
      </w:r>
      <w:r w:rsidRPr="00FE65E1">
        <w:rPr>
          <w:rFonts w:ascii="Georgia" w:eastAsiaTheme="minorHAnsi" w:hAnsi="Georgia"/>
          <w:bCs/>
          <w:lang w:eastAsia="en-US"/>
        </w:rPr>
        <w:t xml:space="preserve">clé </w:t>
      </w:r>
      <w:r w:rsidR="00AF22F1">
        <w:rPr>
          <w:rFonts w:ascii="Georgia" w:eastAsiaTheme="minorHAnsi" w:hAnsi="Georgia"/>
          <w:bCs/>
          <w:lang w:eastAsia="en-US"/>
        </w:rPr>
        <w:t xml:space="preserve">de la chambre </w:t>
      </w:r>
      <w:r w:rsidR="00ED454B">
        <w:rPr>
          <w:rFonts w:ascii="Georgia" w:eastAsiaTheme="minorHAnsi" w:hAnsi="Georgia"/>
          <w:bCs/>
          <w:lang w:eastAsia="en-US"/>
        </w:rPr>
        <w:t>(</w:t>
      </w:r>
      <w:r w:rsidR="00AF22F1">
        <w:rPr>
          <w:rFonts w:ascii="Georgia" w:eastAsiaTheme="minorHAnsi" w:hAnsi="Georgia"/>
          <w:bCs/>
          <w:lang w:eastAsia="en-US"/>
        </w:rPr>
        <w:t>si souhaité</w:t>
      </w:r>
      <w:r w:rsidR="00ED454B">
        <w:rPr>
          <w:rFonts w:ascii="Georgia" w:eastAsiaTheme="minorHAnsi" w:hAnsi="Georgia"/>
          <w:bCs/>
          <w:lang w:eastAsia="en-US"/>
        </w:rPr>
        <w:t>)</w:t>
      </w:r>
    </w:p>
    <w:p w14:paraId="58F6346F" w14:textId="1C2953A8" w:rsidR="002D3AAF" w:rsidRDefault="005B5E8D" w:rsidP="00FE65E1">
      <w:pPr>
        <w:pStyle w:val="Paragraphedeliste"/>
        <w:numPr>
          <w:ilvl w:val="0"/>
          <w:numId w:val="4"/>
        </w:numPr>
        <w:autoSpaceDE w:val="0"/>
        <w:autoSpaceDN w:val="0"/>
        <w:adjustRightInd w:val="0"/>
        <w:jc w:val="both"/>
        <w:rPr>
          <w:rFonts w:ascii="Georgia" w:eastAsiaTheme="minorHAnsi" w:hAnsi="Georgia"/>
          <w:lang w:eastAsia="en-US"/>
        </w:rPr>
      </w:pPr>
      <w:r w:rsidRPr="005B5E8D">
        <w:rPr>
          <w:rFonts w:ascii="Georgia" w:eastAsiaTheme="minorHAnsi" w:hAnsi="Georgia"/>
          <w:lang w:eastAsia="en-US"/>
        </w:rPr>
        <w:t xml:space="preserve">Le contrat de prélèvement à échéance </w:t>
      </w:r>
      <w:r w:rsidR="00ED454B">
        <w:rPr>
          <w:rFonts w:ascii="Georgia" w:eastAsiaTheme="minorHAnsi" w:hAnsi="Georgia"/>
          <w:lang w:eastAsia="en-US"/>
        </w:rPr>
        <w:t>(</w:t>
      </w:r>
      <w:r w:rsidRPr="005B5E8D">
        <w:rPr>
          <w:rFonts w:ascii="Georgia" w:eastAsiaTheme="minorHAnsi" w:hAnsi="Georgia"/>
          <w:lang w:eastAsia="en-US"/>
        </w:rPr>
        <w:t>si souhaité</w:t>
      </w:r>
      <w:r w:rsidR="00ED454B">
        <w:rPr>
          <w:rFonts w:ascii="Georgia" w:eastAsiaTheme="minorHAnsi" w:hAnsi="Georgia"/>
          <w:lang w:eastAsia="en-US"/>
        </w:rPr>
        <w:t>)</w:t>
      </w:r>
    </w:p>
    <w:p w14:paraId="3F0F1AFD" w14:textId="77777777" w:rsidR="005B5E8D" w:rsidRPr="005B5E8D" w:rsidRDefault="005B5E8D" w:rsidP="005B5E8D">
      <w:pPr>
        <w:pStyle w:val="Paragraphedeliste"/>
        <w:autoSpaceDE w:val="0"/>
        <w:autoSpaceDN w:val="0"/>
        <w:adjustRightInd w:val="0"/>
        <w:ind w:left="1440"/>
        <w:jc w:val="both"/>
        <w:rPr>
          <w:rFonts w:ascii="Georgia" w:eastAsiaTheme="minorHAnsi" w:hAnsi="Georgia"/>
          <w:lang w:eastAsia="en-US"/>
        </w:rPr>
      </w:pPr>
    </w:p>
    <w:p w14:paraId="418B4449" w14:textId="53D5E196" w:rsidR="001033ED" w:rsidRDefault="00493ACD" w:rsidP="001033ED">
      <w:pPr>
        <w:pStyle w:val="Paragraphedeliste"/>
        <w:numPr>
          <w:ilvl w:val="0"/>
          <w:numId w:val="3"/>
        </w:numPr>
        <w:autoSpaceDE w:val="0"/>
        <w:autoSpaceDN w:val="0"/>
        <w:adjustRightInd w:val="0"/>
        <w:jc w:val="both"/>
        <w:rPr>
          <w:rFonts w:ascii="Georgia" w:eastAsiaTheme="minorHAnsi" w:hAnsi="Georgia"/>
          <w:lang w:eastAsia="en-US"/>
        </w:rPr>
      </w:pPr>
      <w:r>
        <w:rPr>
          <w:rFonts w:ascii="Georgia" w:eastAsiaTheme="minorHAnsi" w:hAnsi="Georgia"/>
          <w:lang w:eastAsia="en-US"/>
        </w:rPr>
        <w:t>D’une partie</w:t>
      </w:r>
      <w:r w:rsidRPr="002C7E1E">
        <w:rPr>
          <w:rFonts w:ascii="Georgia" w:eastAsiaTheme="minorHAnsi" w:hAnsi="Georgia"/>
          <w:lang w:eastAsia="en-US"/>
        </w:rPr>
        <w:t xml:space="preserve"> médicale</w:t>
      </w:r>
      <w:r w:rsidR="002C7E1E" w:rsidRPr="002C7E1E">
        <w:rPr>
          <w:rFonts w:ascii="Georgia" w:eastAsiaTheme="minorHAnsi" w:hAnsi="Georgia"/>
          <w:lang w:eastAsia="en-US"/>
        </w:rPr>
        <w:t xml:space="preserve"> </w:t>
      </w:r>
    </w:p>
    <w:p w14:paraId="6AD1219F" w14:textId="2CBC7328" w:rsidR="000F5B8A" w:rsidRDefault="000F5B8A" w:rsidP="000F5B8A">
      <w:pPr>
        <w:autoSpaceDE w:val="0"/>
        <w:autoSpaceDN w:val="0"/>
        <w:adjustRightInd w:val="0"/>
        <w:jc w:val="both"/>
        <w:rPr>
          <w:rFonts w:ascii="Georgia" w:eastAsiaTheme="minorHAnsi" w:hAnsi="Georgia"/>
          <w:lang w:eastAsia="en-US"/>
        </w:rPr>
      </w:pPr>
    </w:p>
    <w:p w14:paraId="549A9361" w14:textId="4914E5E0" w:rsidR="000F5B8A" w:rsidRDefault="000F5B8A" w:rsidP="000F5B8A">
      <w:pPr>
        <w:autoSpaceDE w:val="0"/>
        <w:autoSpaceDN w:val="0"/>
        <w:adjustRightInd w:val="0"/>
        <w:jc w:val="both"/>
        <w:rPr>
          <w:rFonts w:ascii="Georgia" w:eastAsiaTheme="minorHAnsi" w:hAnsi="Georgia"/>
          <w:lang w:eastAsia="en-US"/>
        </w:rPr>
      </w:pPr>
    </w:p>
    <w:p w14:paraId="73F7CEB1" w14:textId="77777777" w:rsidR="000A6410" w:rsidRDefault="000A6410" w:rsidP="000F5B8A">
      <w:pPr>
        <w:autoSpaceDE w:val="0"/>
        <w:autoSpaceDN w:val="0"/>
        <w:adjustRightInd w:val="0"/>
        <w:jc w:val="both"/>
        <w:rPr>
          <w:rFonts w:ascii="Georgia" w:eastAsiaTheme="minorHAnsi" w:hAnsi="Georgia"/>
          <w:lang w:eastAsia="en-US"/>
        </w:rPr>
      </w:pPr>
    </w:p>
    <w:p w14:paraId="5BC22723" w14:textId="77777777" w:rsidR="001E2BFB" w:rsidRDefault="001E2BFB" w:rsidP="000F5B8A">
      <w:pPr>
        <w:autoSpaceDE w:val="0"/>
        <w:autoSpaceDN w:val="0"/>
        <w:adjustRightInd w:val="0"/>
        <w:jc w:val="both"/>
        <w:rPr>
          <w:rFonts w:ascii="Georgia" w:eastAsiaTheme="minorHAnsi" w:hAnsi="Georgia"/>
          <w:lang w:eastAsia="en-US"/>
        </w:rPr>
      </w:pPr>
    </w:p>
    <w:p w14:paraId="1D213D82" w14:textId="77777777" w:rsidR="001E2BFB" w:rsidRDefault="001E2BFB" w:rsidP="000F5B8A">
      <w:pPr>
        <w:autoSpaceDE w:val="0"/>
        <w:autoSpaceDN w:val="0"/>
        <w:adjustRightInd w:val="0"/>
        <w:jc w:val="both"/>
        <w:rPr>
          <w:rFonts w:ascii="Georgia" w:eastAsiaTheme="minorHAnsi" w:hAnsi="Georgia"/>
          <w:lang w:eastAsia="en-US"/>
        </w:rPr>
      </w:pPr>
    </w:p>
    <w:p w14:paraId="08825890" w14:textId="77777777" w:rsidR="000A6410" w:rsidRDefault="000A6410" w:rsidP="000F5B8A">
      <w:pPr>
        <w:autoSpaceDE w:val="0"/>
        <w:autoSpaceDN w:val="0"/>
        <w:adjustRightInd w:val="0"/>
        <w:jc w:val="both"/>
        <w:rPr>
          <w:rFonts w:ascii="Georgia" w:eastAsiaTheme="minorHAnsi" w:hAnsi="Georgia"/>
          <w:lang w:eastAsia="en-US"/>
        </w:rPr>
      </w:pPr>
    </w:p>
    <w:p w14:paraId="41C3A2F5" w14:textId="094F7004" w:rsidR="000F5B8A" w:rsidRDefault="000F5B8A" w:rsidP="000F5B8A">
      <w:pPr>
        <w:autoSpaceDE w:val="0"/>
        <w:autoSpaceDN w:val="0"/>
        <w:adjustRightInd w:val="0"/>
        <w:jc w:val="both"/>
        <w:rPr>
          <w:rFonts w:ascii="Georgia" w:eastAsiaTheme="minorHAnsi" w:hAnsi="Georgia"/>
          <w:lang w:eastAsia="en-US"/>
        </w:rPr>
      </w:pPr>
    </w:p>
    <w:p w14:paraId="655DD87C" w14:textId="77777777" w:rsidR="00493ACD" w:rsidRPr="00240BE4" w:rsidRDefault="00493ACD" w:rsidP="00240BE4">
      <w:pPr>
        <w:autoSpaceDE w:val="0"/>
        <w:autoSpaceDN w:val="0"/>
        <w:adjustRightInd w:val="0"/>
        <w:jc w:val="both"/>
        <w:rPr>
          <w:rFonts w:eastAsiaTheme="minorHAnsi"/>
          <w:bCs/>
          <w:lang w:eastAsia="en-US"/>
        </w:rPr>
      </w:pPr>
    </w:p>
    <w:p w14:paraId="7E6CBF69" w14:textId="77777777" w:rsidR="00DC1F29" w:rsidRPr="005560F0" w:rsidRDefault="00902B3C" w:rsidP="00902B3C">
      <w:pPr>
        <w:pStyle w:val="Paragraphedeliste"/>
        <w:numPr>
          <w:ilvl w:val="0"/>
          <w:numId w:val="1"/>
        </w:numPr>
        <w:rPr>
          <w:rFonts w:ascii="Comic Sans MS" w:hAnsi="Comic Sans MS"/>
          <w:bCs/>
          <w:color w:val="CC0099"/>
          <w:sz w:val="28"/>
          <w:u w:val="single"/>
        </w:rPr>
      </w:pPr>
      <w:r w:rsidRPr="005560F0">
        <w:rPr>
          <w:rFonts w:ascii="Comic Sans MS" w:hAnsi="Comic Sans MS"/>
          <w:bCs/>
          <w:color w:val="CC0099"/>
          <w:sz w:val="28"/>
          <w:u w:val="single"/>
        </w:rPr>
        <w:t>Prestations assurées par l’EHPAD.</w:t>
      </w:r>
    </w:p>
    <w:p w14:paraId="2CF80FB0" w14:textId="77777777" w:rsidR="00902B3C" w:rsidRPr="00FE65E1" w:rsidRDefault="00902B3C" w:rsidP="00902B3C">
      <w:pPr>
        <w:rPr>
          <w:rFonts w:ascii="Georgia" w:hAnsi="Georgia"/>
        </w:rPr>
      </w:pPr>
    </w:p>
    <w:p w14:paraId="437EA62F" w14:textId="77777777" w:rsidR="00902B3C" w:rsidRPr="005560F0" w:rsidRDefault="00001CC7" w:rsidP="00001CC7">
      <w:pPr>
        <w:pStyle w:val="Paragraphedeliste"/>
        <w:numPr>
          <w:ilvl w:val="0"/>
          <w:numId w:val="6"/>
        </w:numPr>
        <w:rPr>
          <w:rFonts w:ascii="Comic Sans MS" w:hAnsi="Comic Sans MS"/>
          <w:bCs/>
          <w:i/>
          <w:color w:val="ED7D31" w:themeColor="accent2"/>
          <w:szCs w:val="22"/>
        </w:rPr>
      </w:pPr>
      <w:r w:rsidRPr="005560F0">
        <w:rPr>
          <w:rFonts w:ascii="Comic Sans MS" w:hAnsi="Comic Sans MS"/>
          <w:bCs/>
          <w:i/>
          <w:color w:val="4472C4" w:themeColor="accent5"/>
          <w:szCs w:val="22"/>
        </w:rPr>
        <w:t>Dispositions communes.</w:t>
      </w:r>
    </w:p>
    <w:p w14:paraId="6CBA2B58" w14:textId="77777777" w:rsidR="00001CC7" w:rsidRPr="00FE65E1" w:rsidRDefault="00001CC7" w:rsidP="00001CC7">
      <w:pPr>
        <w:rPr>
          <w:rFonts w:ascii="Georgia" w:hAnsi="Georgia"/>
        </w:rPr>
      </w:pPr>
    </w:p>
    <w:p w14:paraId="3D1DB9BE" w14:textId="7B3AF170" w:rsidR="00001CC7" w:rsidRDefault="00001CC7" w:rsidP="00436656">
      <w:pPr>
        <w:ind w:firstLine="360"/>
        <w:jc w:val="both"/>
        <w:rPr>
          <w:rFonts w:ascii="Georgia" w:hAnsi="Georgia"/>
        </w:rPr>
      </w:pPr>
      <w:r w:rsidRPr="00FE65E1">
        <w:rPr>
          <w:rFonts w:ascii="Georgia" w:hAnsi="Georgia"/>
        </w:rPr>
        <w:t>Les modalités et conditions de séjour sont définies dans le règlement de fonctionnement</w:t>
      </w:r>
      <w:r w:rsidR="00436656">
        <w:rPr>
          <w:rFonts w:ascii="Georgia" w:hAnsi="Georgia"/>
        </w:rPr>
        <w:t>,</w:t>
      </w:r>
      <w:r w:rsidRPr="00FE65E1">
        <w:rPr>
          <w:rFonts w:ascii="Georgia" w:hAnsi="Georgia"/>
        </w:rPr>
        <w:t xml:space="preserve"> remis avec le présent contrat au</w:t>
      </w:r>
      <w:r w:rsidR="00AF22F1">
        <w:rPr>
          <w:rFonts w:ascii="Georgia" w:hAnsi="Georgia"/>
        </w:rPr>
        <w:t xml:space="preserve"> </w:t>
      </w:r>
      <w:r w:rsidRPr="00FE65E1">
        <w:rPr>
          <w:rFonts w:ascii="Georgia" w:hAnsi="Georgia"/>
        </w:rPr>
        <w:t>résident ou, le cas échéant, à son représentant légal.</w:t>
      </w:r>
    </w:p>
    <w:p w14:paraId="1F4D4FE6" w14:textId="77777777" w:rsidR="00950B58" w:rsidRDefault="00950B58" w:rsidP="00436656">
      <w:pPr>
        <w:ind w:firstLine="360"/>
        <w:jc w:val="both"/>
        <w:rPr>
          <w:rFonts w:ascii="Georgia" w:hAnsi="Georgia"/>
        </w:rPr>
      </w:pPr>
    </w:p>
    <w:p w14:paraId="08A487DE" w14:textId="5E9285B4" w:rsidR="00950B58" w:rsidRPr="00692710" w:rsidRDefault="00950B58" w:rsidP="00950B58">
      <w:pPr>
        <w:pStyle w:val="Paragraphedeliste"/>
        <w:numPr>
          <w:ilvl w:val="0"/>
          <w:numId w:val="6"/>
        </w:numPr>
        <w:jc w:val="both"/>
        <w:rPr>
          <w:rFonts w:ascii="Comic Sans MS" w:hAnsi="Comic Sans MS"/>
          <w:color w:val="4472C4" w:themeColor="accent5"/>
        </w:rPr>
      </w:pPr>
      <w:r w:rsidRPr="00692710">
        <w:rPr>
          <w:rFonts w:ascii="Comic Sans MS" w:hAnsi="Comic Sans MS"/>
          <w:color w:val="4472C4" w:themeColor="accent5"/>
        </w:rPr>
        <w:t>Les parties communes</w:t>
      </w:r>
      <w:r w:rsidR="00692710">
        <w:rPr>
          <w:rFonts w:ascii="Comic Sans MS" w:hAnsi="Comic Sans MS"/>
          <w:color w:val="4472C4" w:themeColor="accent5"/>
        </w:rPr>
        <w:t>.</w:t>
      </w:r>
      <w:r w:rsidRPr="00692710">
        <w:rPr>
          <w:rFonts w:ascii="Comic Sans MS" w:hAnsi="Comic Sans MS"/>
          <w:color w:val="4472C4" w:themeColor="accent5"/>
        </w:rPr>
        <w:t xml:space="preserve"> </w:t>
      </w:r>
    </w:p>
    <w:p w14:paraId="15141983" w14:textId="77777777" w:rsidR="00950B58" w:rsidRDefault="00950B58" w:rsidP="00950B58">
      <w:pPr>
        <w:pStyle w:val="Paragraphedeliste"/>
        <w:jc w:val="both"/>
        <w:rPr>
          <w:rFonts w:ascii="Georgia" w:hAnsi="Georgia"/>
        </w:rPr>
      </w:pPr>
    </w:p>
    <w:p w14:paraId="10AD63AB" w14:textId="7BFE811F" w:rsidR="00950B58" w:rsidRPr="00950B58" w:rsidRDefault="00950B58" w:rsidP="006356AD">
      <w:pPr>
        <w:ind w:firstLine="360"/>
        <w:jc w:val="both"/>
        <w:rPr>
          <w:rFonts w:ascii="Georgia" w:hAnsi="Georgia"/>
        </w:rPr>
      </w:pPr>
      <w:r>
        <w:rPr>
          <w:rFonts w:ascii="Georgia" w:hAnsi="Georgia"/>
        </w:rPr>
        <w:t xml:space="preserve">L’établissement </w:t>
      </w:r>
      <w:r w:rsidR="00692710">
        <w:rPr>
          <w:rFonts w:ascii="Georgia" w:hAnsi="Georgia"/>
        </w:rPr>
        <w:t>prend en ch</w:t>
      </w:r>
      <w:r w:rsidR="007176AD">
        <w:rPr>
          <w:rFonts w:ascii="Georgia" w:hAnsi="Georgia"/>
        </w:rPr>
        <w:t>ar</w:t>
      </w:r>
      <w:r w:rsidR="00692710">
        <w:rPr>
          <w:rFonts w:ascii="Georgia" w:hAnsi="Georgia"/>
        </w:rPr>
        <w:t>ge l’ensemble de l’</w:t>
      </w:r>
      <w:r>
        <w:rPr>
          <w:rFonts w:ascii="Georgia" w:hAnsi="Georgia"/>
        </w:rPr>
        <w:t xml:space="preserve">entretien </w:t>
      </w:r>
      <w:r w:rsidR="00D67AFD">
        <w:rPr>
          <w:rFonts w:ascii="Georgia" w:hAnsi="Georgia"/>
        </w:rPr>
        <w:t>d</w:t>
      </w:r>
      <w:r>
        <w:rPr>
          <w:rFonts w:ascii="Georgia" w:hAnsi="Georgia"/>
        </w:rPr>
        <w:t>es espaces verts</w:t>
      </w:r>
      <w:r w:rsidR="00692710">
        <w:rPr>
          <w:rFonts w:ascii="Georgia" w:hAnsi="Georgia"/>
        </w:rPr>
        <w:t xml:space="preserve">, </w:t>
      </w:r>
      <w:r w:rsidR="006356AD">
        <w:rPr>
          <w:rFonts w:ascii="Georgia" w:hAnsi="Georgia"/>
        </w:rPr>
        <w:t xml:space="preserve">de </w:t>
      </w:r>
      <w:r w:rsidR="00692710">
        <w:rPr>
          <w:rFonts w:ascii="Georgia" w:hAnsi="Georgia"/>
        </w:rPr>
        <w:t>la maintenance de l’établissement (maintenance des ascenseurs</w:t>
      </w:r>
      <w:r w:rsidR="006356AD">
        <w:rPr>
          <w:rFonts w:ascii="Georgia" w:hAnsi="Georgia"/>
        </w:rPr>
        <w:t xml:space="preserve">, </w:t>
      </w:r>
      <w:r w:rsidR="00692710">
        <w:rPr>
          <w:rFonts w:ascii="Georgia" w:hAnsi="Georgia"/>
        </w:rPr>
        <w:t xml:space="preserve">la sécurité incendie, l’analyse de l’eau. </w:t>
      </w:r>
    </w:p>
    <w:p w14:paraId="386B81B8" w14:textId="787EEA1A" w:rsidR="00001CC7" w:rsidRDefault="006356AD" w:rsidP="006356AD">
      <w:pPr>
        <w:jc w:val="both"/>
        <w:rPr>
          <w:rFonts w:ascii="Georgia" w:hAnsi="Georgia"/>
        </w:rPr>
      </w:pPr>
      <w:r>
        <w:rPr>
          <w:rFonts w:ascii="Georgia" w:hAnsi="Georgia"/>
        </w:rPr>
        <w:tab/>
        <w:t xml:space="preserve">L’établissement dispose de plusieurs espaces ouverts afin que le résident puisse recevoir sa famille. </w:t>
      </w:r>
    </w:p>
    <w:p w14:paraId="08595661" w14:textId="77777777" w:rsidR="006356AD" w:rsidRPr="00FE65E1" w:rsidRDefault="006356AD" w:rsidP="00001CC7">
      <w:pPr>
        <w:rPr>
          <w:rFonts w:ascii="Georgia" w:hAnsi="Georgia"/>
        </w:rPr>
      </w:pPr>
    </w:p>
    <w:p w14:paraId="0F5C4591" w14:textId="77777777" w:rsidR="00001CC7" w:rsidRPr="005560F0" w:rsidRDefault="00001CC7" w:rsidP="00001CC7">
      <w:pPr>
        <w:pStyle w:val="Paragraphedeliste"/>
        <w:numPr>
          <w:ilvl w:val="0"/>
          <w:numId w:val="6"/>
        </w:numPr>
        <w:rPr>
          <w:rFonts w:ascii="Comic Sans MS" w:hAnsi="Comic Sans MS"/>
          <w:bCs/>
          <w:i/>
          <w:color w:val="4472C4" w:themeColor="accent5"/>
          <w:szCs w:val="22"/>
        </w:rPr>
      </w:pPr>
      <w:r w:rsidRPr="005560F0">
        <w:rPr>
          <w:rFonts w:ascii="Comic Sans MS" w:hAnsi="Comic Sans MS"/>
          <w:bCs/>
          <w:i/>
          <w:color w:val="4472C4" w:themeColor="accent5"/>
          <w:szCs w:val="22"/>
        </w:rPr>
        <w:t>Le Logement.</w:t>
      </w:r>
    </w:p>
    <w:p w14:paraId="61E5775B" w14:textId="77777777" w:rsidR="00001CC7" w:rsidRPr="00FE65E1" w:rsidRDefault="00001CC7" w:rsidP="00001CC7">
      <w:pPr>
        <w:rPr>
          <w:rFonts w:ascii="Georgia" w:hAnsi="Georgia"/>
        </w:rPr>
      </w:pPr>
    </w:p>
    <w:p w14:paraId="3B20DA4A" w14:textId="5FF3BA3A" w:rsidR="000D45C1" w:rsidRPr="00FE65E1" w:rsidRDefault="000D45C1" w:rsidP="00436656">
      <w:pPr>
        <w:ind w:firstLine="360"/>
        <w:jc w:val="both"/>
        <w:rPr>
          <w:rFonts w:ascii="Georgia" w:hAnsi="Georgia"/>
        </w:rPr>
      </w:pPr>
      <w:r w:rsidRPr="00FE65E1">
        <w:rPr>
          <w:rFonts w:ascii="Georgia" w:hAnsi="Georgia"/>
        </w:rPr>
        <w:t xml:space="preserve">L’établissement </w:t>
      </w:r>
      <w:r w:rsidR="00B17BA7">
        <w:rPr>
          <w:rFonts w:ascii="Georgia" w:hAnsi="Georgia"/>
        </w:rPr>
        <w:t>est composé de</w:t>
      </w:r>
      <w:r w:rsidRPr="00FE65E1">
        <w:rPr>
          <w:rFonts w:ascii="Georgia" w:hAnsi="Georgia"/>
        </w:rPr>
        <w:t xml:space="preserve"> </w:t>
      </w:r>
      <w:r w:rsidR="000A6410">
        <w:rPr>
          <w:rFonts w:ascii="Georgia" w:hAnsi="Georgia"/>
        </w:rPr>
        <w:t>4</w:t>
      </w:r>
      <w:r w:rsidR="00696D7C">
        <w:rPr>
          <w:rFonts w:ascii="Georgia" w:hAnsi="Georgia"/>
        </w:rPr>
        <w:t>0</w:t>
      </w:r>
      <w:r w:rsidRPr="00FE65E1">
        <w:rPr>
          <w:rFonts w:ascii="Georgia" w:hAnsi="Georgia"/>
        </w:rPr>
        <w:t xml:space="preserve"> </w:t>
      </w:r>
      <w:r w:rsidR="0071718D" w:rsidRPr="00FE65E1">
        <w:rPr>
          <w:rFonts w:ascii="Georgia" w:hAnsi="Georgia"/>
        </w:rPr>
        <w:t>chambres</w:t>
      </w:r>
      <w:r w:rsidRPr="00FE65E1">
        <w:rPr>
          <w:rFonts w:ascii="Georgia" w:hAnsi="Georgia"/>
        </w:rPr>
        <w:t xml:space="preserve"> </w:t>
      </w:r>
      <w:r w:rsidR="00603A0A">
        <w:rPr>
          <w:rFonts w:ascii="Georgia" w:hAnsi="Georgia"/>
        </w:rPr>
        <w:t>individuelle</w:t>
      </w:r>
      <w:r w:rsidR="00493ACD">
        <w:rPr>
          <w:rFonts w:ascii="Georgia" w:hAnsi="Georgia"/>
        </w:rPr>
        <w:t>s</w:t>
      </w:r>
      <w:r w:rsidR="00603A0A">
        <w:rPr>
          <w:rFonts w:ascii="Georgia" w:hAnsi="Georgia"/>
        </w:rPr>
        <w:t xml:space="preserve"> </w:t>
      </w:r>
      <w:r w:rsidRPr="00FE65E1">
        <w:rPr>
          <w:rFonts w:ascii="Georgia" w:hAnsi="Georgia"/>
        </w:rPr>
        <w:t>de 20m²</w:t>
      </w:r>
      <w:r w:rsidR="006A7D61" w:rsidRPr="00FE65E1">
        <w:rPr>
          <w:rFonts w:ascii="Georgia" w:hAnsi="Georgia"/>
        </w:rPr>
        <w:t xml:space="preserve"> minimum</w:t>
      </w:r>
      <w:r w:rsidR="000A6410">
        <w:rPr>
          <w:rFonts w:ascii="Georgia" w:hAnsi="Georgia"/>
        </w:rPr>
        <w:t xml:space="preserve"> et de 4</w:t>
      </w:r>
      <w:r w:rsidR="000B6CBB">
        <w:rPr>
          <w:rFonts w:ascii="Georgia" w:hAnsi="Georgia"/>
        </w:rPr>
        <w:t xml:space="preserve"> chambres doubles de 30</w:t>
      </w:r>
      <w:r w:rsidR="000B6CBB" w:rsidRPr="000B6CBB">
        <w:rPr>
          <w:rFonts w:ascii="Georgia" w:hAnsi="Georgia"/>
        </w:rPr>
        <w:t xml:space="preserve"> </w:t>
      </w:r>
      <w:r w:rsidR="000B6CBB" w:rsidRPr="00FE65E1">
        <w:rPr>
          <w:rFonts w:ascii="Georgia" w:hAnsi="Georgia"/>
        </w:rPr>
        <w:t>m²</w:t>
      </w:r>
      <w:r w:rsidR="006A7D61" w:rsidRPr="00FE65E1">
        <w:rPr>
          <w:rFonts w:ascii="Georgia" w:hAnsi="Georgia"/>
        </w:rPr>
        <w:t>.</w:t>
      </w:r>
    </w:p>
    <w:p w14:paraId="55239A46" w14:textId="03844855" w:rsidR="006D3ED5" w:rsidRPr="00F05A9D" w:rsidRDefault="0071718D" w:rsidP="00F05A9D">
      <w:pPr>
        <w:ind w:firstLine="360"/>
        <w:jc w:val="both"/>
        <w:rPr>
          <w:rFonts w:ascii="Georgia" w:hAnsi="Georgia"/>
        </w:rPr>
      </w:pPr>
      <w:r w:rsidRPr="00FE65E1">
        <w:rPr>
          <w:rFonts w:ascii="Georgia" w:hAnsi="Georgia"/>
        </w:rPr>
        <w:t xml:space="preserve">Chaque chambre est composée de </w:t>
      </w:r>
      <w:r w:rsidR="00493ACD" w:rsidRPr="00FE65E1">
        <w:rPr>
          <w:rFonts w:ascii="Georgia" w:hAnsi="Georgia"/>
        </w:rPr>
        <w:t>mobilier</w:t>
      </w:r>
      <w:r w:rsidR="00493ACD">
        <w:rPr>
          <w:rFonts w:ascii="Georgia" w:hAnsi="Georgia"/>
        </w:rPr>
        <w:t>s</w:t>
      </w:r>
      <w:r w:rsidR="00493ACD" w:rsidRPr="00FE65E1">
        <w:rPr>
          <w:rFonts w:ascii="Georgia" w:hAnsi="Georgia"/>
        </w:rPr>
        <w:t xml:space="preserve"> fournis</w:t>
      </w:r>
      <w:r w:rsidRPr="00FE65E1">
        <w:rPr>
          <w:rFonts w:ascii="Georgia" w:hAnsi="Georgia"/>
        </w:rPr>
        <w:t xml:space="preserve"> par l’établissement</w:t>
      </w:r>
      <w:r w:rsidR="006D3ED5">
        <w:rPr>
          <w:rFonts w:ascii="Georgia" w:hAnsi="Georgia"/>
        </w:rPr>
        <w:t> :</w:t>
      </w:r>
    </w:p>
    <w:p w14:paraId="51E25029" w14:textId="6733B70F" w:rsidR="00001CC7" w:rsidRDefault="00001CC7" w:rsidP="00FE65E1">
      <w:pPr>
        <w:pStyle w:val="Paragraphedeliste"/>
        <w:numPr>
          <w:ilvl w:val="0"/>
          <w:numId w:val="7"/>
        </w:numPr>
        <w:jc w:val="both"/>
      </w:pPr>
      <w:r>
        <w:t>Un lit médicalisé</w:t>
      </w:r>
    </w:p>
    <w:p w14:paraId="4602B675" w14:textId="0FF5C235" w:rsidR="00DA7CC8" w:rsidRDefault="00DA7CC8" w:rsidP="00FE65E1">
      <w:pPr>
        <w:pStyle w:val="Paragraphedeliste"/>
        <w:numPr>
          <w:ilvl w:val="0"/>
          <w:numId w:val="7"/>
        </w:numPr>
        <w:jc w:val="both"/>
      </w:pPr>
      <w:r>
        <w:t xml:space="preserve">Rail au plafond pour </w:t>
      </w:r>
      <w:r w:rsidR="000B6CBB">
        <w:t>certaine</w:t>
      </w:r>
      <w:r w:rsidR="00AD3E5B">
        <w:t>s</w:t>
      </w:r>
      <w:r w:rsidR="000B6CBB">
        <w:t xml:space="preserve"> chambres</w:t>
      </w:r>
    </w:p>
    <w:p w14:paraId="722A21D6" w14:textId="77777777" w:rsidR="00001CC7" w:rsidRDefault="00001CC7" w:rsidP="00FE65E1">
      <w:pPr>
        <w:pStyle w:val="Paragraphedeliste"/>
        <w:numPr>
          <w:ilvl w:val="0"/>
          <w:numId w:val="7"/>
        </w:numPr>
        <w:jc w:val="both"/>
      </w:pPr>
      <w:r>
        <w:t xml:space="preserve">Un chevet </w:t>
      </w:r>
    </w:p>
    <w:p w14:paraId="556112FD" w14:textId="77777777" w:rsidR="00001CC7" w:rsidRDefault="00001CC7" w:rsidP="00FE65E1">
      <w:pPr>
        <w:pStyle w:val="Paragraphedeliste"/>
        <w:numPr>
          <w:ilvl w:val="0"/>
          <w:numId w:val="7"/>
        </w:numPr>
        <w:jc w:val="both"/>
      </w:pPr>
      <w:r>
        <w:t xml:space="preserve">Un fauteuil de repos </w:t>
      </w:r>
    </w:p>
    <w:p w14:paraId="082264AE" w14:textId="6271045A" w:rsidR="00001CC7" w:rsidRDefault="00001CC7" w:rsidP="00FE65E1">
      <w:pPr>
        <w:pStyle w:val="Paragraphedeliste"/>
        <w:numPr>
          <w:ilvl w:val="0"/>
          <w:numId w:val="7"/>
        </w:numPr>
        <w:jc w:val="both"/>
      </w:pPr>
      <w:r>
        <w:t>Une commode bureau avec sa chaise</w:t>
      </w:r>
      <w:r w:rsidR="006D3ED5">
        <w:t xml:space="preserve"> </w:t>
      </w:r>
    </w:p>
    <w:p w14:paraId="2A7D28DA" w14:textId="77777777" w:rsidR="00001CC7" w:rsidRDefault="00001CC7" w:rsidP="00FE65E1">
      <w:pPr>
        <w:pStyle w:val="Paragraphedeliste"/>
        <w:numPr>
          <w:ilvl w:val="0"/>
          <w:numId w:val="7"/>
        </w:numPr>
        <w:jc w:val="both"/>
      </w:pPr>
      <w:r>
        <w:t>Un placard penderie intégré</w:t>
      </w:r>
    </w:p>
    <w:p w14:paraId="520E9E65" w14:textId="38E69854" w:rsidR="00001CC7" w:rsidRDefault="00001CC7" w:rsidP="00FE65E1">
      <w:pPr>
        <w:pStyle w:val="Paragraphedeliste"/>
        <w:numPr>
          <w:ilvl w:val="0"/>
          <w:numId w:val="7"/>
        </w:numPr>
        <w:jc w:val="both"/>
      </w:pPr>
      <w:r>
        <w:t>Un téléphone</w:t>
      </w:r>
      <w:r w:rsidR="00174450">
        <w:t xml:space="preserve"> </w:t>
      </w:r>
      <w:r w:rsidR="00E77753">
        <w:t>peut être</w:t>
      </w:r>
      <w:r w:rsidR="00174450">
        <w:t xml:space="preserve"> prêté pour 1 mois</w:t>
      </w:r>
    </w:p>
    <w:p w14:paraId="15DF775D" w14:textId="77777777" w:rsidR="00001CC7" w:rsidRDefault="00001CC7" w:rsidP="00FE65E1">
      <w:pPr>
        <w:pStyle w:val="Paragraphedeliste"/>
        <w:numPr>
          <w:ilvl w:val="0"/>
          <w:numId w:val="7"/>
        </w:numPr>
        <w:jc w:val="both"/>
      </w:pPr>
      <w:r>
        <w:t>Une sonnette d’appel</w:t>
      </w:r>
    </w:p>
    <w:p w14:paraId="38F2E920" w14:textId="48C116CA" w:rsidR="00001CC7" w:rsidRDefault="00001CC7" w:rsidP="00FE65E1">
      <w:pPr>
        <w:pStyle w:val="Paragraphedeliste"/>
        <w:numPr>
          <w:ilvl w:val="0"/>
          <w:numId w:val="7"/>
        </w:numPr>
        <w:jc w:val="both"/>
      </w:pPr>
      <w:r>
        <w:t xml:space="preserve">Une literie et </w:t>
      </w:r>
      <w:r w:rsidR="00ED454B">
        <w:t xml:space="preserve">des </w:t>
      </w:r>
      <w:r>
        <w:t>rideaux classé</w:t>
      </w:r>
      <w:r w:rsidR="00CF1274">
        <w:t>s</w:t>
      </w:r>
      <w:r>
        <w:t xml:space="preserve"> non feu</w:t>
      </w:r>
    </w:p>
    <w:p w14:paraId="59E64F42" w14:textId="77777777" w:rsidR="00001CC7" w:rsidRDefault="00001CC7" w:rsidP="00FE65E1">
      <w:pPr>
        <w:pStyle w:val="Paragraphedeliste"/>
        <w:jc w:val="both"/>
      </w:pPr>
    </w:p>
    <w:p w14:paraId="6402584F" w14:textId="512E115E" w:rsidR="00CF1274" w:rsidRDefault="00001CC7" w:rsidP="00FE65E1">
      <w:pPr>
        <w:jc w:val="both"/>
      </w:pPr>
      <w:r>
        <w:t xml:space="preserve">Une salle </w:t>
      </w:r>
      <w:r w:rsidR="007176AD">
        <w:t>d’eau</w:t>
      </w:r>
      <w:r>
        <w:t xml:space="preserve"> individuelle attenant à la chambre comprend : </w:t>
      </w:r>
    </w:p>
    <w:p w14:paraId="4902B4FA" w14:textId="00BF07FE" w:rsidR="00001CC7" w:rsidRDefault="00001CC7" w:rsidP="00FE65E1">
      <w:pPr>
        <w:pStyle w:val="Paragraphedeliste"/>
        <w:numPr>
          <w:ilvl w:val="0"/>
          <w:numId w:val="8"/>
        </w:numPr>
        <w:jc w:val="both"/>
      </w:pPr>
      <w:r>
        <w:t xml:space="preserve">Un lavabo </w:t>
      </w:r>
    </w:p>
    <w:p w14:paraId="07E5B257" w14:textId="77777777" w:rsidR="00001CC7" w:rsidRDefault="00001CC7" w:rsidP="00FE65E1">
      <w:pPr>
        <w:pStyle w:val="Paragraphedeliste"/>
        <w:numPr>
          <w:ilvl w:val="0"/>
          <w:numId w:val="8"/>
        </w:numPr>
        <w:jc w:val="both"/>
      </w:pPr>
      <w:r>
        <w:t>Un miroir</w:t>
      </w:r>
    </w:p>
    <w:p w14:paraId="11F76D14" w14:textId="77777777" w:rsidR="00001CC7" w:rsidRDefault="00001CC7" w:rsidP="00FE65E1">
      <w:pPr>
        <w:pStyle w:val="Paragraphedeliste"/>
        <w:numPr>
          <w:ilvl w:val="0"/>
          <w:numId w:val="8"/>
        </w:numPr>
        <w:jc w:val="both"/>
      </w:pPr>
      <w:r>
        <w:t>Une tablette murale</w:t>
      </w:r>
    </w:p>
    <w:p w14:paraId="5C2057F4" w14:textId="62B9876F" w:rsidR="00001CC7" w:rsidRDefault="00001CC7" w:rsidP="00FE65E1">
      <w:pPr>
        <w:pStyle w:val="Paragraphedeliste"/>
        <w:numPr>
          <w:ilvl w:val="0"/>
          <w:numId w:val="8"/>
        </w:numPr>
        <w:jc w:val="both"/>
      </w:pPr>
      <w:r>
        <w:t>Un</w:t>
      </w:r>
      <w:r w:rsidR="003E32D4">
        <w:t xml:space="preserve"> siège</w:t>
      </w:r>
      <w:r>
        <w:t xml:space="preserve"> douche</w:t>
      </w:r>
    </w:p>
    <w:p w14:paraId="5FDB149D" w14:textId="77777777" w:rsidR="00001CC7" w:rsidRDefault="00001CC7" w:rsidP="00001CC7">
      <w:pPr>
        <w:pStyle w:val="Paragraphedeliste"/>
        <w:numPr>
          <w:ilvl w:val="0"/>
          <w:numId w:val="8"/>
        </w:numPr>
        <w:jc w:val="both"/>
      </w:pPr>
      <w:r>
        <w:t>Un W.C</w:t>
      </w:r>
    </w:p>
    <w:p w14:paraId="72B2B73B" w14:textId="3BBF1CBA" w:rsidR="00CF1274" w:rsidRDefault="00CF1274" w:rsidP="00BE0AB7">
      <w:pPr>
        <w:jc w:val="both"/>
      </w:pPr>
    </w:p>
    <w:p w14:paraId="4D2C375D" w14:textId="3DB742CA" w:rsidR="00001CC7" w:rsidRDefault="00001CC7" w:rsidP="00FE65E1">
      <w:pPr>
        <w:jc w:val="both"/>
      </w:pPr>
      <w:r>
        <w:t>M. / Mme………………………………………………………………. Résident</w:t>
      </w:r>
      <w:r w:rsidR="00AF22F1">
        <w:t xml:space="preserve"> (e)</w:t>
      </w:r>
      <w:r>
        <w:t>, ou son</w:t>
      </w:r>
      <w:r w:rsidR="00FE65E1">
        <w:t xml:space="preserve"> représentant légal ou familial</w:t>
      </w:r>
      <w:r>
        <w:t xml:space="preserve"> M / Mme ……………………………………………………… confirme</w:t>
      </w:r>
      <w:r w:rsidR="00CF1274">
        <w:t xml:space="preserve"> </w:t>
      </w:r>
      <w:r>
        <w:t>disposer</w:t>
      </w:r>
      <w:r w:rsidR="00CF1274">
        <w:t xml:space="preserve"> de</w:t>
      </w:r>
      <w:r>
        <w:t xml:space="preserve"> tout le mobilier cité ci-dessus</w:t>
      </w:r>
      <w:r w:rsidR="00075613">
        <w:t xml:space="preserve">. Un état des lieux contradictoire d’entrée et de sortie sera réalisé. </w:t>
      </w:r>
    </w:p>
    <w:p w14:paraId="3454B80A" w14:textId="77777777" w:rsidR="005C38E6" w:rsidRDefault="005C38E6" w:rsidP="00FE65E1">
      <w:pPr>
        <w:jc w:val="both"/>
      </w:pPr>
    </w:p>
    <w:p w14:paraId="76B790DD" w14:textId="2005D484" w:rsidR="00001F96" w:rsidRDefault="005C38E6" w:rsidP="00F05A9D">
      <w:pPr>
        <w:ind w:firstLine="708"/>
        <w:jc w:val="both"/>
      </w:pPr>
      <w:r w:rsidRPr="005C38E6">
        <w:t>La fourniture des produits pour la toilette (rasoir, lames, mousse à raser,</w:t>
      </w:r>
      <w:r w:rsidR="00F05A9D">
        <w:t xml:space="preserve"> savon liquide, shampoing ...), ainsi que les vêtements personnel</w:t>
      </w:r>
      <w:r w:rsidR="00493ACD">
        <w:t>s</w:t>
      </w:r>
      <w:r w:rsidR="00F05A9D">
        <w:t xml:space="preserve"> </w:t>
      </w:r>
      <w:r w:rsidR="00D67AFD">
        <w:t>sont</w:t>
      </w:r>
      <w:r w:rsidRPr="005C38E6">
        <w:t xml:space="preserve"> </w:t>
      </w:r>
      <w:r w:rsidRPr="005C38E6">
        <w:rPr>
          <w:b/>
        </w:rPr>
        <w:t>au</w:t>
      </w:r>
      <w:r w:rsidR="00D67AFD">
        <w:rPr>
          <w:b/>
        </w:rPr>
        <w:t>x</w:t>
      </w:r>
      <w:r w:rsidRPr="005C38E6">
        <w:rPr>
          <w:b/>
        </w:rPr>
        <w:t xml:space="preserve"> frais de la personne hébergée</w:t>
      </w:r>
      <w:r w:rsidRPr="005C38E6">
        <w:t xml:space="preserve">. </w:t>
      </w:r>
    </w:p>
    <w:p w14:paraId="1F76B8E7" w14:textId="77777777" w:rsidR="00F05A9D" w:rsidRDefault="00F05A9D" w:rsidP="00F05A9D">
      <w:pPr>
        <w:ind w:firstLine="708"/>
        <w:jc w:val="both"/>
      </w:pPr>
    </w:p>
    <w:p w14:paraId="7B3D70A8" w14:textId="04BCB78B" w:rsidR="00001F96" w:rsidRDefault="00001F96" w:rsidP="00436656">
      <w:pPr>
        <w:ind w:firstLine="708"/>
        <w:jc w:val="both"/>
      </w:pPr>
      <w:r>
        <w:t xml:space="preserve">Le résident </w:t>
      </w:r>
      <w:r w:rsidR="00B27980">
        <w:t xml:space="preserve">peut installer </w:t>
      </w:r>
      <w:r>
        <w:t xml:space="preserve">un téléphone personnel dans sa chambre qui lui permet d’émettre et </w:t>
      </w:r>
      <w:r w:rsidR="008F16C0">
        <w:t xml:space="preserve">de </w:t>
      </w:r>
      <w:r>
        <w:t>recevoir des appels</w:t>
      </w:r>
      <w:r w:rsidR="00D67AFD">
        <w:t>, e</w:t>
      </w:r>
      <w:r w:rsidR="00B27980">
        <w:t xml:space="preserve">n supplément du tarif journalier. </w:t>
      </w:r>
      <w:r w:rsidR="005B5E8D" w:rsidRPr="005B5E8D">
        <w:rPr>
          <w:b/>
          <w:bCs/>
        </w:rPr>
        <w:t>Seul le résident peut transmettre son numéro de ligne direct</w:t>
      </w:r>
      <w:r w:rsidR="00493ACD">
        <w:rPr>
          <w:b/>
          <w:bCs/>
        </w:rPr>
        <w:t>e</w:t>
      </w:r>
      <w:r w:rsidR="005B5E8D">
        <w:t>.</w:t>
      </w:r>
      <w:r>
        <w:t xml:space="preserve"> Chaque chambre possède un numéro de téléphone direct. </w:t>
      </w:r>
    </w:p>
    <w:p w14:paraId="3A8488BD" w14:textId="080103F9" w:rsidR="00E83B5C" w:rsidRDefault="00E83B5C" w:rsidP="00436656">
      <w:pPr>
        <w:ind w:firstLine="708"/>
        <w:jc w:val="both"/>
      </w:pPr>
      <w:r>
        <w:t xml:space="preserve">Les </w:t>
      </w:r>
      <w:r w:rsidR="00B27980">
        <w:t>48</w:t>
      </w:r>
      <w:r>
        <w:t xml:space="preserve"> chambres de l’établissement </w:t>
      </w:r>
      <w:r w:rsidR="00BE0AB7">
        <w:t>disposent</w:t>
      </w:r>
      <w:r>
        <w:t xml:space="preserve"> d’un accès pour un branchement de télévision.</w:t>
      </w:r>
    </w:p>
    <w:p w14:paraId="7F17DF54" w14:textId="5C0BCC17" w:rsidR="00D152E1" w:rsidRDefault="00001F96" w:rsidP="00436656">
      <w:pPr>
        <w:ind w:firstLine="708"/>
        <w:jc w:val="both"/>
        <w:rPr>
          <w:b/>
          <w:bCs/>
        </w:rPr>
      </w:pPr>
      <w:r w:rsidRPr="002C7E1E">
        <w:rPr>
          <w:b/>
          <w:bCs/>
        </w:rPr>
        <w:t>En aucun cas la famille</w:t>
      </w:r>
      <w:r w:rsidR="008F16C0" w:rsidRPr="002C7E1E">
        <w:rPr>
          <w:b/>
          <w:bCs/>
        </w:rPr>
        <w:t xml:space="preserve"> ne</w:t>
      </w:r>
      <w:r w:rsidRPr="002C7E1E">
        <w:rPr>
          <w:b/>
          <w:bCs/>
        </w:rPr>
        <w:t xml:space="preserve"> peut demander à l’établissement de filtrer ou d’interdire les appels téléphoniques extérieurs destinés au résident. </w:t>
      </w:r>
    </w:p>
    <w:p w14:paraId="4BA1827E" w14:textId="66B199BE" w:rsidR="00F05A9D" w:rsidRPr="002C7E1E" w:rsidRDefault="00F05A9D" w:rsidP="00436656">
      <w:pPr>
        <w:ind w:firstLine="708"/>
        <w:jc w:val="both"/>
        <w:rPr>
          <w:b/>
          <w:bCs/>
        </w:rPr>
      </w:pPr>
      <w:r>
        <w:rPr>
          <w:b/>
          <w:bCs/>
        </w:rPr>
        <w:t xml:space="preserve">L’accès à internet </w:t>
      </w:r>
      <w:r w:rsidR="00643C6F">
        <w:rPr>
          <w:b/>
          <w:bCs/>
        </w:rPr>
        <w:t>est disponible dans chacune des chambres</w:t>
      </w:r>
      <w:r>
        <w:rPr>
          <w:b/>
          <w:bCs/>
        </w:rPr>
        <w:t xml:space="preserve">. </w:t>
      </w:r>
    </w:p>
    <w:p w14:paraId="51DF94EC" w14:textId="77777777" w:rsidR="00AF22F1" w:rsidRDefault="00AF22F1" w:rsidP="00AF22F1">
      <w:pPr>
        <w:jc w:val="both"/>
      </w:pPr>
    </w:p>
    <w:p w14:paraId="69917D35" w14:textId="62A7D649" w:rsidR="000D45C1" w:rsidRPr="00FE65E1" w:rsidRDefault="00001F96" w:rsidP="00950B58">
      <w:pPr>
        <w:ind w:firstLine="708"/>
        <w:jc w:val="both"/>
        <w:rPr>
          <w:rFonts w:ascii="Georgia" w:hAnsi="Georgia"/>
        </w:rPr>
      </w:pPr>
      <w:r w:rsidRPr="00FE65E1">
        <w:rPr>
          <w:rFonts w:ascii="Georgia" w:hAnsi="Georgia"/>
        </w:rPr>
        <w:t>Le résident peut faire appel au technicien de l’établissement pour tout ce qui concerne les travaux dans sa chambre (accrochage de tableaux, étagères</w:t>
      </w:r>
      <w:r w:rsidR="0055166E">
        <w:rPr>
          <w:rFonts w:ascii="Georgia" w:hAnsi="Georgia"/>
        </w:rPr>
        <w:t xml:space="preserve">, branchement de la </w:t>
      </w:r>
      <w:r w:rsidR="005560F0">
        <w:rPr>
          <w:rFonts w:ascii="Georgia" w:hAnsi="Georgia"/>
        </w:rPr>
        <w:t>télévision,</w:t>
      </w:r>
      <w:r w:rsidR="005560F0" w:rsidRPr="00FE65E1">
        <w:rPr>
          <w:rFonts w:ascii="Georgia" w:hAnsi="Georgia"/>
        </w:rPr>
        <w:t xml:space="preserve"> …</w:t>
      </w:r>
      <w:r w:rsidRPr="00FE65E1">
        <w:rPr>
          <w:rFonts w:ascii="Georgia" w:hAnsi="Georgia"/>
        </w:rPr>
        <w:t>).</w:t>
      </w:r>
    </w:p>
    <w:p w14:paraId="1CD04E82" w14:textId="26AB6E12" w:rsidR="00001F96" w:rsidRDefault="000D45C1" w:rsidP="000724BB">
      <w:pPr>
        <w:ind w:firstLine="360"/>
        <w:jc w:val="both"/>
        <w:rPr>
          <w:rFonts w:ascii="Georgia" w:hAnsi="Georgia"/>
        </w:rPr>
      </w:pPr>
      <w:r w:rsidRPr="00FE65E1">
        <w:rPr>
          <w:rFonts w:ascii="Georgia" w:hAnsi="Georgia"/>
        </w:rPr>
        <w:t xml:space="preserve">Le prix de journée intègre </w:t>
      </w:r>
      <w:r w:rsidR="00493ACD">
        <w:rPr>
          <w:rFonts w:ascii="Georgia" w:hAnsi="Georgia"/>
        </w:rPr>
        <w:t xml:space="preserve">également </w:t>
      </w:r>
      <w:r w:rsidRPr="00FE65E1">
        <w:rPr>
          <w:rFonts w:ascii="Georgia" w:hAnsi="Georgia"/>
        </w:rPr>
        <w:t>l’ensemble des prestations eau, gaz, électricité et chauffage.</w:t>
      </w:r>
    </w:p>
    <w:p w14:paraId="19AA5D37" w14:textId="77777777" w:rsidR="0055166E" w:rsidRPr="00FE65E1" w:rsidRDefault="0055166E" w:rsidP="000724BB">
      <w:pPr>
        <w:ind w:firstLine="360"/>
        <w:jc w:val="both"/>
        <w:rPr>
          <w:rFonts w:ascii="Georgia" w:hAnsi="Georgia"/>
        </w:rPr>
      </w:pPr>
    </w:p>
    <w:p w14:paraId="7E6081B4" w14:textId="77777777" w:rsidR="00001F96" w:rsidRPr="005560F0" w:rsidRDefault="00001F96" w:rsidP="00FE65E1">
      <w:pPr>
        <w:pStyle w:val="Paragraphedeliste"/>
        <w:numPr>
          <w:ilvl w:val="0"/>
          <w:numId w:val="6"/>
        </w:numPr>
        <w:jc w:val="both"/>
        <w:rPr>
          <w:rFonts w:ascii="Comic Sans MS" w:hAnsi="Comic Sans MS"/>
          <w:bCs/>
          <w:i/>
          <w:color w:val="4472C4" w:themeColor="accent5"/>
          <w:szCs w:val="22"/>
        </w:rPr>
      </w:pPr>
      <w:r w:rsidRPr="005560F0">
        <w:rPr>
          <w:rFonts w:ascii="Comic Sans MS" w:hAnsi="Comic Sans MS"/>
          <w:bCs/>
          <w:i/>
          <w:color w:val="4472C4" w:themeColor="accent5"/>
          <w:szCs w:val="22"/>
        </w:rPr>
        <w:t xml:space="preserve">L’entretien des locaux. </w:t>
      </w:r>
    </w:p>
    <w:p w14:paraId="575CC43C" w14:textId="77777777" w:rsidR="00001F96" w:rsidRPr="00FE65E1" w:rsidRDefault="00001F96" w:rsidP="00FE65E1">
      <w:pPr>
        <w:jc w:val="both"/>
        <w:rPr>
          <w:rFonts w:ascii="Georgia" w:hAnsi="Georgia"/>
        </w:rPr>
      </w:pPr>
    </w:p>
    <w:p w14:paraId="1CE116BA" w14:textId="39662FA4" w:rsidR="00001F96" w:rsidRDefault="00E34027" w:rsidP="00436656">
      <w:pPr>
        <w:ind w:firstLine="360"/>
        <w:jc w:val="both"/>
        <w:rPr>
          <w:rFonts w:ascii="Georgia" w:hAnsi="Georgia"/>
        </w:rPr>
      </w:pPr>
      <w:r w:rsidRPr="00FE65E1">
        <w:rPr>
          <w:rFonts w:ascii="Georgia" w:hAnsi="Georgia"/>
        </w:rPr>
        <w:t xml:space="preserve">Le </w:t>
      </w:r>
      <w:r w:rsidR="005B5E8D">
        <w:rPr>
          <w:rFonts w:ascii="Georgia" w:hAnsi="Georgia"/>
        </w:rPr>
        <w:t>nettoyage</w:t>
      </w:r>
      <w:r w:rsidRPr="00FE65E1">
        <w:rPr>
          <w:rFonts w:ascii="Georgia" w:hAnsi="Georgia"/>
        </w:rPr>
        <w:t xml:space="preserve"> des chambres et des parties communes est effectué par </w:t>
      </w:r>
      <w:r w:rsidR="00AD3E5B">
        <w:rPr>
          <w:rFonts w:ascii="Georgia" w:hAnsi="Georgia"/>
        </w:rPr>
        <w:t>l’Etablissement</w:t>
      </w:r>
      <w:r w:rsidRPr="00FE65E1">
        <w:rPr>
          <w:rFonts w:ascii="Georgia" w:hAnsi="Georgia"/>
        </w:rPr>
        <w:t>, afin que chacun puisse évoluer dans un cadre de vie agréable.</w:t>
      </w:r>
    </w:p>
    <w:p w14:paraId="0AD5DB35" w14:textId="7278D3BB" w:rsidR="00643C6F" w:rsidRDefault="00E94100" w:rsidP="00E94100">
      <w:pPr>
        <w:jc w:val="both"/>
      </w:pPr>
      <w:r>
        <w:rPr>
          <w:rFonts w:ascii="Georgia" w:hAnsi="Georgia"/>
        </w:rPr>
        <w:t xml:space="preserve">      </w:t>
      </w:r>
      <w:r w:rsidR="00F34B37">
        <w:rPr>
          <w:rFonts w:ascii="Georgia" w:hAnsi="Georgia"/>
        </w:rPr>
        <w:t xml:space="preserve">En cas de détérioration de la chambre, les frais de réparation seront à la charge du résident. </w:t>
      </w:r>
      <w:r w:rsidR="00643C6F">
        <w:t>(</w:t>
      </w:r>
      <w:proofErr w:type="spellStart"/>
      <w:proofErr w:type="gramStart"/>
      <w:r w:rsidR="00643C6F" w:rsidRPr="006465E3">
        <w:rPr>
          <w:i/>
          <w:iCs/>
        </w:rPr>
        <w:t>cf</w:t>
      </w:r>
      <w:proofErr w:type="spellEnd"/>
      <w:proofErr w:type="gramEnd"/>
      <w:r w:rsidR="00643C6F" w:rsidRPr="006465E3">
        <w:rPr>
          <w:i/>
          <w:iCs/>
        </w:rPr>
        <w:t xml:space="preserve"> </w:t>
      </w:r>
      <w:r w:rsidR="00643C6F">
        <w:rPr>
          <w:i/>
          <w:iCs/>
        </w:rPr>
        <w:t>état des lieux</w:t>
      </w:r>
      <w:r w:rsidR="00643C6F">
        <w:t xml:space="preserve">) </w:t>
      </w:r>
    </w:p>
    <w:p w14:paraId="0231AAC0" w14:textId="494740B1" w:rsidR="00CF1274" w:rsidRDefault="00CF1274" w:rsidP="00FE65E1">
      <w:pPr>
        <w:jc w:val="both"/>
        <w:rPr>
          <w:rFonts w:ascii="Georgia" w:hAnsi="Georgia"/>
        </w:rPr>
      </w:pPr>
    </w:p>
    <w:p w14:paraId="46703EAC" w14:textId="77777777" w:rsidR="00E34027" w:rsidRDefault="00E34027" w:rsidP="00001F96"/>
    <w:p w14:paraId="5B212BCB" w14:textId="77777777" w:rsidR="00001F96" w:rsidRPr="0050322A" w:rsidRDefault="00001F96" w:rsidP="00001F96">
      <w:pPr>
        <w:pStyle w:val="Paragraphedeliste"/>
        <w:numPr>
          <w:ilvl w:val="0"/>
          <w:numId w:val="6"/>
        </w:numPr>
        <w:rPr>
          <w:rFonts w:ascii="Georgia" w:hAnsi="Georgia"/>
          <w:b/>
          <w:i/>
          <w:color w:val="ED7D31" w:themeColor="accent2"/>
          <w:sz w:val="28"/>
        </w:rPr>
      </w:pPr>
      <w:r w:rsidRPr="005560F0">
        <w:rPr>
          <w:rFonts w:ascii="Comic Sans MS" w:hAnsi="Comic Sans MS"/>
          <w:bCs/>
          <w:i/>
          <w:color w:val="4472C4" w:themeColor="accent5"/>
          <w:szCs w:val="22"/>
        </w:rPr>
        <w:t>La restauration</w:t>
      </w:r>
      <w:r w:rsidRPr="002623DD">
        <w:rPr>
          <w:rFonts w:ascii="Georgia" w:hAnsi="Georgia"/>
          <w:b/>
          <w:i/>
          <w:color w:val="4472C4" w:themeColor="accent5"/>
          <w:sz w:val="28"/>
        </w:rPr>
        <w:t xml:space="preserve">. </w:t>
      </w:r>
    </w:p>
    <w:p w14:paraId="2299FD63" w14:textId="77777777" w:rsidR="00001F96" w:rsidRPr="00F07C72" w:rsidRDefault="00001F96" w:rsidP="00001F96">
      <w:pPr>
        <w:rPr>
          <w:rFonts w:ascii="Georgia" w:hAnsi="Georgia"/>
        </w:rPr>
      </w:pPr>
    </w:p>
    <w:p w14:paraId="089A955C" w14:textId="77777777" w:rsidR="002C7E1E" w:rsidRDefault="002C7E1E" w:rsidP="00436656">
      <w:pPr>
        <w:ind w:firstLine="360"/>
        <w:jc w:val="both"/>
        <w:rPr>
          <w:rFonts w:ascii="Georgia" w:hAnsi="Georgia"/>
        </w:rPr>
      </w:pPr>
      <w:r w:rsidRPr="00F07C72">
        <w:rPr>
          <w:rFonts w:ascii="Georgia" w:hAnsi="Georgia"/>
        </w:rPr>
        <w:t xml:space="preserve">L’établissement prépare et confectionne la totalité des repas. </w:t>
      </w:r>
    </w:p>
    <w:p w14:paraId="2D60AE75" w14:textId="38958E2D" w:rsidR="002C7E1E" w:rsidRDefault="002C7E1E" w:rsidP="00436656">
      <w:pPr>
        <w:ind w:firstLine="360"/>
        <w:jc w:val="both"/>
        <w:rPr>
          <w:rFonts w:ascii="Georgia" w:hAnsi="Georgia"/>
        </w:rPr>
      </w:pPr>
      <w:r>
        <w:rPr>
          <w:rFonts w:ascii="Georgia" w:hAnsi="Georgia"/>
        </w:rPr>
        <w:t xml:space="preserve">Les menus sont établis pour une période de </w:t>
      </w:r>
      <w:r w:rsidR="006D3ED5">
        <w:rPr>
          <w:rFonts w:ascii="Georgia" w:hAnsi="Georgia"/>
        </w:rPr>
        <w:t>1</w:t>
      </w:r>
      <w:r w:rsidR="006F436F">
        <w:rPr>
          <w:rFonts w:ascii="Georgia" w:hAnsi="Georgia"/>
        </w:rPr>
        <w:t>5</w:t>
      </w:r>
      <w:r>
        <w:rPr>
          <w:rFonts w:ascii="Georgia" w:hAnsi="Georgia"/>
        </w:rPr>
        <w:t xml:space="preserve"> semaines.</w:t>
      </w:r>
    </w:p>
    <w:p w14:paraId="15974E4F" w14:textId="205FB382" w:rsidR="00E83B5C" w:rsidRDefault="00E83B5C" w:rsidP="00436656">
      <w:pPr>
        <w:ind w:firstLine="360"/>
        <w:jc w:val="both"/>
        <w:rPr>
          <w:rFonts w:ascii="Georgia" w:hAnsi="Georgia"/>
        </w:rPr>
      </w:pPr>
      <w:r>
        <w:rPr>
          <w:rFonts w:ascii="Georgia" w:hAnsi="Georgia"/>
        </w:rPr>
        <w:t>Les résidents bénéficient de 3 repas par jour ainsi qu’un goûter et d’une collation la nuit le cas échéant</w:t>
      </w:r>
      <w:r w:rsidR="00E02610">
        <w:rPr>
          <w:rFonts w:ascii="Georgia" w:hAnsi="Georgia"/>
        </w:rPr>
        <w:t xml:space="preserve">, servis dans les restaurants en fonction des repas ou dans la chambre du résident. </w:t>
      </w:r>
    </w:p>
    <w:p w14:paraId="711195A5" w14:textId="6D33DEA7" w:rsidR="002C7E1E" w:rsidRPr="005B5E8D" w:rsidRDefault="002C7E1E" w:rsidP="007176AD">
      <w:pPr>
        <w:ind w:firstLine="360"/>
        <w:jc w:val="both"/>
        <w:rPr>
          <w:rFonts w:ascii="Georgia" w:hAnsi="Georgia"/>
        </w:rPr>
      </w:pPr>
      <w:r>
        <w:rPr>
          <w:rFonts w:ascii="Georgia" w:hAnsi="Georgia"/>
        </w:rPr>
        <w:t>Les familles peuvent venir déjeuner à l’EHPAD à 12H</w:t>
      </w:r>
      <w:r w:rsidR="00D67AFD">
        <w:rPr>
          <w:rFonts w:ascii="Georgia" w:hAnsi="Georgia"/>
        </w:rPr>
        <w:t>15</w:t>
      </w:r>
      <w:r w:rsidR="00575952">
        <w:rPr>
          <w:rFonts w:ascii="Georgia" w:hAnsi="Georgia"/>
        </w:rPr>
        <w:t xml:space="preserve"> ou </w:t>
      </w:r>
      <w:r w:rsidR="007176AD">
        <w:rPr>
          <w:rFonts w:ascii="Georgia" w:hAnsi="Georgia"/>
        </w:rPr>
        <w:t xml:space="preserve">exceptionnellement </w:t>
      </w:r>
      <w:r w:rsidR="00575952">
        <w:rPr>
          <w:rFonts w:ascii="Georgia" w:hAnsi="Georgia"/>
        </w:rPr>
        <w:t>pour le repas du soir à 18 H 30</w:t>
      </w:r>
      <w:r w:rsidR="00ED454B">
        <w:rPr>
          <w:rFonts w:ascii="Georgia" w:hAnsi="Georgia"/>
        </w:rPr>
        <w:t>,</w:t>
      </w:r>
      <w:r>
        <w:rPr>
          <w:rFonts w:ascii="Georgia" w:hAnsi="Georgia"/>
        </w:rPr>
        <w:t xml:space="preserve"> à condition d’avoir prévenu</w:t>
      </w:r>
      <w:r w:rsidR="00D67AFD">
        <w:rPr>
          <w:rFonts w:ascii="Georgia" w:hAnsi="Georgia"/>
        </w:rPr>
        <w:t xml:space="preserve"> au minimum</w:t>
      </w:r>
      <w:r>
        <w:rPr>
          <w:rFonts w:ascii="Georgia" w:hAnsi="Georgia"/>
        </w:rPr>
        <w:t xml:space="preserve"> </w:t>
      </w:r>
      <w:r w:rsidR="007176AD">
        <w:rPr>
          <w:rFonts w:ascii="Georgia" w:hAnsi="Georgia"/>
          <w:b/>
          <w:bCs/>
        </w:rPr>
        <w:t>72</w:t>
      </w:r>
      <w:r w:rsidRPr="00AE673A">
        <w:rPr>
          <w:rFonts w:ascii="Georgia" w:hAnsi="Georgia"/>
          <w:b/>
          <w:bCs/>
        </w:rPr>
        <w:t>H à l’avance</w:t>
      </w:r>
      <w:r w:rsidR="00D66087">
        <w:rPr>
          <w:rFonts w:ascii="Georgia" w:hAnsi="Georgia"/>
          <w:b/>
          <w:bCs/>
        </w:rPr>
        <w:t xml:space="preserve"> et sous </w:t>
      </w:r>
      <w:r w:rsidR="007176AD">
        <w:rPr>
          <w:rFonts w:ascii="Georgia" w:hAnsi="Georgia"/>
          <w:b/>
          <w:bCs/>
        </w:rPr>
        <w:t>réserve</w:t>
      </w:r>
      <w:r w:rsidR="00D66087">
        <w:rPr>
          <w:rFonts w:ascii="Georgia" w:hAnsi="Georgia"/>
          <w:b/>
          <w:bCs/>
        </w:rPr>
        <w:t xml:space="preserve"> du nombre de places disponible</w:t>
      </w:r>
      <w:r w:rsidRPr="00AE673A">
        <w:rPr>
          <w:rFonts w:ascii="Georgia" w:hAnsi="Georgia"/>
          <w:b/>
          <w:bCs/>
        </w:rPr>
        <w:t xml:space="preserve">. </w:t>
      </w:r>
      <w:r w:rsidR="005B5E8D" w:rsidRPr="005B5E8D">
        <w:rPr>
          <w:rFonts w:ascii="Georgia" w:hAnsi="Georgia"/>
        </w:rPr>
        <w:t>Le repas du jour sera servi aux familles</w:t>
      </w:r>
      <w:r w:rsidR="00D67AFD">
        <w:rPr>
          <w:rFonts w:ascii="Georgia" w:hAnsi="Georgia"/>
        </w:rPr>
        <w:t> ; L</w:t>
      </w:r>
      <w:r w:rsidR="005B5E8D">
        <w:rPr>
          <w:rFonts w:ascii="Georgia" w:hAnsi="Georgia"/>
        </w:rPr>
        <w:t>’EHPAD ne prépar</w:t>
      </w:r>
      <w:r w:rsidR="00D67AFD">
        <w:rPr>
          <w:rFonts w:ascii="Georgia" w:hAnsi="Georgia"/>
        </w:rPr>
        <w:t>ant</w:t>
      </w:r>
      <w:r w:rsidR="005B5E8D">
        <w:rPr>
          <w:rFonts w:ascii="Georgia" w:hAnsi="Georgia"/>
        </w:rPr>
        <w:t xml:space="preserve"> pas de repas enfant, il est donc demandé aux familles de faire attention </w:t>
      </w:r>
      <w:r w:rsidR="008B2787">
        <w:rPr>
          <w:rFonts w:ascii="Georgia" w:hAnsi="Georgia"/>
        </w:rPr>
        <w:t>à</w:t>
      </w:r>
      <w:r w:rsidR="005B5E8D">
        <w:rPr>
          <w:rFonts w:ascii="Georgia" w:hAnsi="Georgia"/>
        </w:rPr>
        <w:t xml:space="preserve"> cela lors de la réservation des repas. </w:t>
      </w:r>
      <w:r w:rsidR="00465974" w:rsidRPr="00465974">
        <w:rPr>
          <w:rFonts w:ascii="Georgia" w:hAnsi="Georgia"/>
          <w:b/>
          <w:bCs/>
        </w:rPr>
        <w:t>Le règlement des repas accompagnant</w:t>
      </w:r>
      <w:r w:rsidR="0055166E">
        <w:rPr>
          <w:rFonts w:ascii="Georgia" w:hAnsi="Georgia"/>
          <w:b/>
          <w:bCs/>
        </w:rPr>
        <w:t>s</w:t>
      </w:r>
      <w:r w:rsidR="00465974" w:rsidRPr="00465974">
        <w:rPr>
          <w:rFonts w:ascii="Georgia" w:hAnsi="Georgia"/>
          <w:b/>
          <w:bCs/>
        </w:rPr>
        <w:t xml:space="preserve"> se fera uniquement par chèque à l’ordre du Trésor Public</w:t>
      </w:r>
      <w:r w:rsidR="00575952">
        <w:rPr>
          <w:rFonts w:ascii="Georgia" w:hAnsi="Georgia"/>
          <w:b/>
          <w:bCs/>
        </w:rPr>
        <w:t xml:space="preserve"> ou directement au trésor lors de réception de la facture</w:t>
      </w:r>
      <w:r w:rsidR="00465974" w:rsidRPr="00465974">
        <w:rPr>
          <w:rFonts w:ascii="Georgia" w:hAnsi="Georgia"/>
          <w:b/>
          <w:bCs/>
        </w:rPr>
        <w:t>.</w:t>
      </w:r>
      <w:r w:rsidR="00465974">
        <w:rPr>
          <w:rFonts w:ascii="Georgia" w:hAnsi="Georgia"/>
        </w:rPr>
        <w:t xml:space="preserve"> </w:t>
      </w:r>
    </w:p>
    <w:p w14:paraId="3736A1F0" w14:textId="2B1B11C8" w:rsidR="00AD3E5B" w:rsidRDefault="00957BED" w:rsidP="00E94100">
      <w:pPr>
        <w:jc w:val="both"/>
        <w:rPr>
          <w:rFonts w:ascii="Georgia" w:hAnsi="Georgia"/>
        </w:rPr>
      </w:pPr>
      <w:r>
        <w:t>(</w:t>
      </w:r>
      <w:proofErr w:type="spellStart"/>
      <w:proofErr w:type="gramStart"/>
      <w:r w:rsidRPr="006465E3">
        <w:rPr>
          <w:i/>
          <w:iCs/>
        </w:rPr>
        <w:t>cf</w:t>
      </w:r>
      <w:proofErr w:type="spellEnd"/>
      <w:proofErr w:type="gramEnd"/>
      <w:r w:rsidRPr="006465E3">
        <w:rPr>
          <w:i/>
          <w:iCs/>
        </w:rPr>
        <w:t xml:space="preserve"> </w:t>
      </w:r>
      <w:r>
        <w:rPr>
          <w:i/>
          <w:iCs/>
        </w:rPr>
        <w:t>annexe tarif repas midi soir</w:t>
      </w:r>
      <w:r>
        <w:t>)</w:t>
      </w:r>
    </w:p>
    <w:p w14:paraId="5A4F10FC" w14:textId="4885EBA4" w:rsidR="00575952" w:rsidRPr="00F07C72" w:rsidRDefault="00575952" w:rsidP="00436656">
      <w:pPr>
        <w:ind w:firstLine="360"/>
        <w:jc w:val="both"/>
        <w:rPr>
          <w:rFonts w:ascii="Georgia" w:hAnsi="Georgia"/>
        </w:rPr>
      </w:pPr>
    </w:p>
    <w:p w14:paraId="79DF3E0D" w14:textId="77777777" w:rsidR="00AF22F1" w:rsidRDefault="00AF22F1" w:rsidP="00001F96"/>
    <w:p w14:paraId="045C6DC4" w14:textId="77777777" w:rsidR="00426AA5" w:rsidRPr="005560F0" w:rsidRDefault="00804B40" w:rsidP="00804B40">
      <w:pPr>
        <w:pStyle w:val="Paragraphedeliste"/>
        <w:numPr>
          <w:ilvl w:val="0"/>
          <w:numId w:val="6"/>
        </w:numPr>
        <w:rPr>
          <w:rFonts w:ascii="Comic Sans MS" w:hAnsi="Comic Sans MS"/>
          <w:bCs/>
          <w:i/>
          <w:color w:val="ED7D31" w:themeColor="accent2"/>
          <w:sz w:val="28"/>
        </w:rPr>
      </w:pPr>
      <w:r w:rsidRPr="005560F0">
        <w:rPr>
          <w:rFonts w:ascii="Comic Sans MS" w:hAnsi="Comic Sans MS"/>
          <w:bCs/>
          <w:i/>
          <w:color w:val="4472C4" w:themeColor="accent5"/>
          <w:szCs w:val="22"/>
        </w:rPr>
        <w:t>Le linge</w:t>
      </w:r>
      <w:r w:rsidR="00DF5302" w:rsidRPr="005560F0">
        <w:rPr>
          <w:rFonts w:ascii="Comic Sans MS" w:hAnsi="Comic Sans MS"/>
          <w:bCs/>
          <w:i/>
          <w:color w:val="4472C4" w:themeColor="accent5"/>
          <w:szCs w:val="22"/>
        </w:rPr>
        <w:t xml:space="preserve"> et son entretien</w:t>
      </w:r>
      <w:r w:rsidRPr="005560F0">
        <w:rPr>
          <w:rFonts w:ascii="Comic Sans MS" w:hAnsi="Comic Sans MS"/>
          <w:bCs/>
          <w:i/>
          <w:color w:val="4472C4" w:themeColor="accent5"/>
          <w:szCs w:val="22"/>
        </w:rPr>
        <w:t xml:space="preserve">. </w:t>
      </w:r>
    </w:p>
    <w:p w14:paraId="68EBA130" w14:textId="77777777" w:rsidR="00804B40" w:rsidRPr="00F07C72" w:rsidRDefault="00804B40" w:rsidP="00804B40">
      <w:pPr>
        <w:rPr>
          <w:rFonts w:ascii="Georgia" w:hAnsi="Georgia"/>
        </w:rPr>
      </w:pPr>
    </w:p>
    <w:p w14:paraId="329395FD" w14:textId="75177342" w:rsidR="00804B40" w:rsidRDefault="00804B40" w:rsidP="00436656">
      <w:pPr>
        <w:ind w:firstLine="360"/>
        <w:jc w:val="both"/>
        <w:rPr>
          <w:rFonts w:ascii="Georgia" w:hAnsi="Georgia"/>
        </w:rPr>
      </w:pPr>
      <w:r w:rsidRPr="00F07C72">
        <w:rPr>
          <w:rFonts w:ascii="Georgia" w:hAnsi="Georgia"/>
        </w:rPr>
        <w:t>L</w:t>
      </w:r>
      <w:r w:rsidR="006D3ED5">
        <w:rPr>
          <w:rFonts w:ascii="Georgia" w:hAnsi="Georgia"/>
        </w:rPr>
        <w:t xml:space="preserve">e linge de lit, de table et de toilette </w:t>
      </w:r>
      <w:r w:rsidRPr="00F07C72">
        <w:rPr>
          <w:rFonts w:ascii="Georgia" w:hAnsi="Georgia"/>
        </w:rPr>
        <w:t>(draps, couverture, dessus de lit, serviettes de toilettes, gants</w:t>
      </w:r>
      <w:r w:rsidR="00B17BA7">
        <w:rPr>
          <w:rFonts w:ascii="Georgia" w:hAnsi="Georgia"/>
        </w:rPr>
        <w:t>, serviettes de table, bavoirs</w:t>
      </w:r>
      <w:r w:rsidRPr="00F07C72">
        <w:rPr>
          <w:rFonts w:ascii="Georgia" w:hAnsi="Georgia"/>
        </w:rPr>
        <w:t xml:space="preserve">) </w:t>
      </w:r>
      <w:r w:rsidR="006D3ED5">
        <w:rPr>
          <w:rFonts w:ascii="Georgia" w:hAnsi="Georgia"/>
        </w:rPr>
        <w:t>sont</w:t>
      </w:r>
      <w:r w:rsidRPr="00F07C72">
        <w:rPr>
          <w:rFonts w:ascii="Georgia" w:hAnsi="Georgia"/>
        </w:rPr>
        <w:t xml:space="preserve"> fourni</w:t>
      </w:r>
      <w:r w:rsidR="006D3ED5">
        <w:rPr>
          <w:rFonts w:ascii="Georgia" w:hAnsi="Georgia"/>
        </w:rPr>
        <w:t>s</w:t>
      </w:r>
      <w:r w:rsidRPr="00F07C72">
        <w:rPr>
          <w:rFonts w:ascii="Georgia" w:hAnsi="Georgia"/>
        </w:rPr>
        <w:t xml:space="preserve"> et entretenu</w:t>
      </w:r>
      <w:r w:rsidR="006D3ED5">
        <w:rPr>
          <w:rFonts w:ascii="Georgia" w:hAnsi="Georgia"/>
        </w:rPr>
        <w:t>s</w:t>
      </w:r>
      <w:r w:rsidRPr="00F07C72">
        <w:rPr>
          <w:rFonts w:ascii="Georgia" w:hAnsi="Georgia"/>
        </w:rPr>
        <w:t xml:space="preserve"> par l’établissement.</w:t>
      </w:r>
    </w:p>
    <w:p w14:paraId="6ED4758C" w14:textId="55EAD135" w:rsidR="00F05A9D" w:rsidRPr="00F07C72" w:rsidRDefault="00F05A9D" w:rsidP="00436656">
      <w:pPr>
        <w:ind w:firstLine="360"/>
        <w:jc w:val="both"/>
        <w:rPr>
          <w:rFonts w:ascii="Georgia" w:hAnsi="Georgia"/>
        </w:rPr>
      </w:pPr>
      <w:r>
        <w:rPr>
          <w:rFonts w:ascii="Georgia" w:hAnsi="Georgia"/>
        </w:rPr>
        <w:t xml:space="preserve">Le linge des résidents n’est pas </w:t>
      </w:r>
      <w:r w:rsidR="00E23CBF">
        <w:rPr>
          <w:rFonts w:ascii="Georgia" w:hAnsi="Georgia"/>
        </w:rPr>
        <w:t>repassé</w:t>
      </w:r>
      <w:r>
        <w:rPr>
          <w:rFonts w:ascii="Georgia" w:hAnsi="Georgia"/>
        </w:rPr>
        <w:t xml:space="preserve"> </w:t>
      </w:r>
      <w:r w:rsidR="0055166E">
        <w:rPr>
          <w:rFonts w:ascii="Georgia" w:hAnsi="Georgia"/>
        </w:rPr>
        <w:t>mais est plié</w:t>
      </w:r>
      <w:r>
        <w:rPr>
          <w:rFonts w:ascii="Georgia" w:hAnsi="Georgia"/>
        </w:rPr>
        <w:t xml:space="preserve"> et monté</w:t>
      </w:r>
      <w:r w:rsidR="00617890">
        <w:rPr>
          <w:rFonts w:ascii="Georgia" w:hAnsi="Georgia"/>
        </w:rPr>
        <w:t>, dans la mesure du possible,</w:t>
      </w:r>
      <w:r>
        <w:rPr>
          <w:rFonts w:ascii="Georgia" w:hAnsi="Georgia"/>
        </w:rPr>
        <w:t xml:space="preserve"> </w:t>
      </w:r>
      <w:r w:rsidR="00E23CBF">
        <w:rPr>
          <w:rFonts w:ascii="Georgia" w:hAnsi="Georgia"/>
        </w:rPr>
        <w:t xml:space="preserve">tous les jours </w:t>
      </w:r>
      <w:r w:rsidR="00617890">
        <w:rPr>
          <w:rFonts w:ascii="Georgia" w:hAnsi="Georgia"/>
        </w:rPr>
        <w:t xml:space="preserve">ouvrés </w:t>
      </w:r>
      <w:r w:rsidR="00E23CBF">
        <w:rPr>
          <w:rFonts w:ascii="Georgia" w:hAnsi="Georgia"/>
        </w:rPr>
        <w:t xml:space="preserve">dans les chambres des résidents. </w:t>
      </w:r>
    </w:p>
    <w:p w14:paraId="62EDE5CC" w14:textId="6A950265" w:rsidR="00804B40" w:rsidRDefault="00804B40" w:rsidP="00436656">
      <w:pPr>
        <w:ind w:firstLine="360"/>
        <w:jc w:val="both"/>
        <w:rPr>
          <w:rFonts w:ascii="Georgia" w:hAnsi="Georgia"/>
        </w:rPr>
      </w:pPr>
      <w:r w:rsidRPr="00F07C72">
        <w:rPr>
          <w:rFonts w:ascii="Georgia" w:hAnsi="Georgia"/>
        </w:rPr>
        <w:t>Le linge personnel est fourni par le résident. Il est marqué</w:t>
      </w:r>
      <w:r w:rsidR="008F16C0">
        <w:rPr>
          <w:rFonts w:ascii="Georgia" w:hAnsi="Georgia"/>
        </w:rPr>
        <w:t xml:space="preserve"> à son nom</w:t>
      </w:r>
      <w:r w:rsidRPr="00F07C72">
        <w:rPr>
          <w:rFonts w:ascii="Georgia" w:hAnsi="Georgia"/>
        </w:rPr>
        <w:t xml:space="preserve"> dès le jour d’admission par l’établissement. </w:t>
      </w:r>
    </w:p>
    <w:p w14:paraId="7189DF97" w14:textId="0CE6718C" w:rsidR="0042555E" w:rsidRPr="0042555E" w:rsidRDefault="0042555E" w:rsidP="0042555E">
      <w:pPr>
        <w:ind w:firstLine="360"/>
        <w:jc w:val="both"/>
        <w:rPr>
          <w:rFonts w:ascii="Georgia" w:hAnsi="Georgia"/>
          <w:b/>
          <w:bCs/>
          <w:u w:color="8EAADB" w:themeColor="accent5" w:themeTint="99"/>
        </w:rPr>
      </w:pPr>
      <w:r w:rsidRPr="0042555E">
        <w:rPr>
          <w:rFonts w:ascii="Georgia" w:hAnsi="Georgia"/>
          <w:u w:color="8EAADB" w:themeColor="accent5" w:themeTint="99"/>
        </w:rPr>
        <w:t>Lors</w:t>
      </w:r>
      <w:r>
        <w:rPr>
          <w:rFonts w:ascii="Georgia" w:hAnsi="Georgia"/>
          <w:u w:color="8EAADB" w:themeColor="accent5" w:themeTint="99"/>
        </w:rPr>
        <w:t xml:space="preserve"> </w:t>
      </w:r>
      <w:r w:rsidRPr="0042555E">
        <w:rPr>
          <w:rFonts w:ascii="Georgia" w:hAnsi="Georgia"/>
          <w:b/>
          <w:bCs/>
          <w:u w:color="8EAADB" w:themeColor="accent5" w:themeTint="99"/>
        </w:rPr>
        <w:t>d’apport de linge complémentaire</w:t>
      </w:r>
      <w:r w:rsidRPr="0042555E">
        <w:rPr>
          <w:rFonts w:ascii="Georgia" w:hAnsi="Georgia"/>
          <w:u w:color="8EAADB" w:themeColor="accent5" w:themeTint="99"/>
        </w:rPr>
        <w:t xml:space="preserve"> </w:t>
      </w:r>
      <w:r w:rsidRPr="005B3B3E">
        <w:rPr>
          <w:rFonts w:ascii="Georgia" w:hAnsi="Georgia"/>
          <w:b/>
          <w:bCs/>
          <w:u w:color="8EAADB" w:themeColor="accent5" w:themeTint="99"/>
        </w:rPr>
        <w:t>en cours de séjour</w:t>
      </w:r>
      <w:r w:rsidRPr="0042555E">
        <w:rPr>
          <w:rFonts w:ascii="Georgia" w:hAnsi="Georgia"/>
          <w:u w:color="8EAADB" w:themeColor="accent5" w:themeTint="99"/>
        </w:rPr>
        <w:t xml:space="preserve"> celui-ci doit </w:t>
      </w:r>
      <w:r w:rsidRPr="0042555E">
        <w:rPr>
          <w:rFonts w:ascii="Georgia" w:hAnsi="Georgia"/>
          <w:b/>
          <w:bCs/>
          <w:u w:color="8EAADB" w:themeColor="accent5" w:themeTint="99"/>
        </w:rPr>
        <w:t>impérativement</w:t>
      </w:r>
      <w:r w:rsidRPr="0042555E">
        <w:rPr>
          <w:rFonts w:ascii="Georgia" w:hAnsi="Georgia"/>
          <w:u w:color="8EAADB" w:themeColor="accent5" w:themeTint="99"/>
        </w:rPr>
        <w:t xml:space="preserve"> </w:t>
      </w:r>
      <w:r w:rsidRPr="0042555E">
        <w:rPr>
          <w:rFonts w:ascii="Georgia" w:hAnsi="Georgia"/>
          <w:b/>
          <w:bCs/>
          <w:u w:color="8EAADB" w:themeColor="accent5" w:themeTint="99"/>
        </w:rPr>
        <w:t xml:space="preserve">passer par la blanchisserie </w:t>
      </w:r>
      <w:r w:rsidR="005E012F">
        <w:rPr>
          <w:rFonts w:ascii="Georgia" w:hAnsi="Georgia"/>
          <w:b/>
          <w:bCs/>
          <w:u w:color="8EAADB" w:themeColor="accent5" w:themeTint="99"/>
        </w:rPr>
        <w:t xml:space="preserve">ou déposer au bureau administratif </w:t>
      </w:r>
      <w:r w:rsidRPr="0042555E">
        <w:rPr>
          <w:rFonts w:ascii="Georgia" w:hAnsi="Georgia"/>
          <w:b/>
          <w:bCs/>
          <w:u w:color="8EAADB" w:themeColor="accent5" w:themeTint="99"/>
        </w:rPr>
        <w:t>pour le marquage</w:t>
      </w:r>
      <w:r w:rsidR="005E012F">
        <w:rPr>
          <w:rFonts w:ascii="Georgia" w:hAnsi="Georgia"/>
          <w:b/>
          <w:bCs/>
          <w:u w:color="8EAADB" w:themeColor="accent5" w:themeTint="99"/>
        </w:rPr>
        <w:t>.</w:t>
      </w:r>
    </w:p>
    <w:p w14:paraId="5B95A99C" w14:textId="78C560F0" w:rsidR="00804B40" w:rsidRPr="00F07C72" w:rsidRDefault="00804B40" w:rsidP="0042555E">
      <w:pPr>
        <w:ind w:firstLine="360"/>
        <w:jc w:val="both"/>
        <w:rPr>
          <w:rFonts w:ascii="Georgia" w:hAnsi="Georgia"/>
        </w:rPr>
      </w:pPr>
      <w:r w:rsidRPr="00F07C72">
        <w:rPr>
          <w:rFonts w:ascii="Georgia" w:hAnsi="Georgia"/>
        </w:rPr>
        <w:t>Le linge qui ne serait pas marqué sera tenu à disposition d</w:t>
      </w:r>
      <w:r w:rsidR="005B3B3E">
        <w:rPr>
          <w:rFonts w:ascii="Georgia" w:hAnsi="Georgia"/>
        </w:rPr>
        <w:t>u</w:t>
      </w:r>
      <w:r w:rsidRPr="00F07C72">
        <w:rPr>
          <w:rFonts w:ascii="Georgia" w:hAnsi="Georgia"/>
        </w:rPr>
        <w:t xml:space="preserve"> résident ou de son représentant légal </w:t>
      </w:r>
      <w:r w:rsidR="002517A3">
        <w:rPr>
          <w:rFonts w:ascii="Georgia" w:hAnsi="Georgia"/>
        </w:rPr>
        <w:t>dans la</w:t>
      </w:r>
      <w:r w:rsidRPr="00F07C72">
        <w:rPr>
          <w:rFonts w:ascii="Georgia" w:hAnsi="Georgia"/>
        </w:rPr>
        <w:t xml:space="preserve"> </w:t>
      </w:r>
      <w:r w:rsidR="00A4012B" w:rsidRPr="00F07C72">
        <w:rPr>
          <w:rFonts w:ascii="Georgia" w:hAnsi="Georgia"/>
        </w:rPr>
        <w:t xml:space="preserve">salle </w:t>
      </w:r>
      <w:r w:rsidR="002517A3">
        <w:rPr>
          <w:rFonts w:ascii="Georgia" w:hAnsi="Georgia"/>
        </w:rPr>
        <w:t>à côté de la lingerie</w:t>
      </w:r>
      <w:r w:rsidR="00286F33">
        <w:rPr>
          <w:rFonts w:ascii="Georgia" w:hAnsi="Georgia"/>
        </w:rPr>
        <w:t>. Nous nous renseignons auprès des aides-soignantes pour connaitre le propriétaire du vêtement.</w:t>
      </w:r>
      <w:r w:rsidRPr="00F07C72">
        <w:rPr>
          <w:rFonts w:ascii="Georgia" w:hAnsi="Georgia"/>
        </w:rPr>
        <w:t xml:space="preserve"> </w:t>
      </w:r>
    </w:p>
    <w:p w14:paraId="1798B219" w14:textId="77777777" w:rsidR="00804B40" w:rsidRPr="005B5E8D" w:rsidRDefault="00804B40" w:rsidP="00436656">
      <w:pPr>
        <w:ind w:firstLine="360"/>
        <w:jc w:val="both"/>
        <w:rPr>
          <w:rFonts w:ascii="Georgia" w:hAnsi="Georgia"/>
          <w:b/>
          <w:color w:val="000000" w:themeColor="text1"/>
        </w:rPr>
      </w:pPr>
      <w:r w:rsidRPr="005B5E8D">
        <w:rPr>
          <w:rFonts w:ascii="Georgia" w:hAnsi="Georgia"/>
          <w:b/>
          <w:color w:val="000000" w:themeColor="text1"/>
        </w:rPr>
        <w:t>Le linge fragile (Type Damart, pure laine, …)</w:t>
      </w:r>
      <w:r w:rsidR="006D3ED5" w:rsidRPr="005B5E8D">
        <w:rPr>
          <w:rFonts w:ascii="Georgia" w:hAnsi="Georgia"/>
          <w:b/>
          <w:color w:val="000000" w:themeColor="text1"/>
        </w:rPr>
        <w:t xml:space="preserve"> est fortement déconseillé et</w:t>
      </w:r>
      <w:r w:rsidRPr="005B5E8D">
        <w:rPr>
          <w:rFonts w:ascii="Georgia" w:hAnsi="Georgia"/>
          <w:b/>
          <w:color w:val="000000" w:themeColor="text1"/>
        </w:rPr>
        <w:t xml:space="preserve"> ne peut </w:t>
      </w:r>
      <w:r w:rsidR="006D3ED5" w:rsidRPr="005B5E8D">
        <w:rPr>
          <w:rFonts w:ascii="Georgia" w:hAnsi="Georgia"/>
          <w:b/>
          <w:color w:val="000000" w:themeColor="text1"/>
        </w:rPr>
        <w:t xml:space="preserve">pas </w:t>
      </w:r>
      <w:r w:rsidRPr="005B5E8D">
        <w:rPr>
          <w:rFonts w:ascii="Georgia" w:hAnsi="Georgia"/>
          <w:b/>
          <w:color w:val="000000" w:themeColor="text1"/>
        </w:rPr>
        <w:t xml:space="preserve">être entretenu par l’établissement. </w:t>
      </w:r>
    </w:p>
    <w:p w14:paraId="57F51630" w14:textId="3E8424D1" w:rsidR="001033ED" w:rsidRPr="00F07C72" w:rsidRDefault="00804B40" w:rsidP="00436656">
      <w:pPr>
        <w:ind w:firstLine="360"/>
        <w:jc w:val="both"/>
        <w:rPr>
          <w:rFonts w:ascii="Georgia" w:hAnsi="Georgia"/>
        </w:rPr>
      </w:pPr>
      <w:r w:rsidRPr="005B5E8D">
        <w:rPr>
          <w:rFonts w:ascii="Georgia" w:hAnsi="Georgia"/>
          <w:color w:val="000000" w:themeColor="text1"/>
        </w:rPr>
        <w:t xml:space="preserve">Celui-ci dégage toute responsabilité si un vêtement fragile </w:t>
      </w:r>
      <w:r w:rsidRPr="00F07C72">
        <w:rPr>
          <w:rFonts w:ascii="Georgia" w:hAnsi="Georgia"/>
        </w:rPr>
        <w:t xml:space="preserve">venait à </w:t>
      </w:r>
      <w:r w:rsidR="0055166E">
        <w:rPr>
          <w:rFonts w:ascii="Georgia" w:hAnsi="Georgia"/>
        </w:rPr>
        <w:t>aller</w:t>
      </w:r>
      <w:r w:rsidRPr="00F07C72">
        <w:rPr>
          <w:rFonts w:ascii="Georgia" w:hAnsi="Georgia"/>
        </w:rPr>
        <w:t xml:space="preserve"> en lingerie pour être lavé et était abîmé par le lavage. Le linge fragile sera </w:t>
      </w:r>
      <w:r w:rsidR="005E012F">
        <w:rPr>
          <w:rFonts w:ascii="Georgia" w:hAnsi="Georgia"/>
        </w:rPr>
        <w:t>pris en charge par la famille elle-même.</w:t>
      </w:r>
    </w:p>
    <w:p w14:paraId="777E0CF8" w14:textId="3CD465C3" w:rsidR="00E83B5C" w:rsidRPr="006356AD" w:rsidRDefault="005B5E8D" w:rsidP="006356AD">
      <w:pPr>
        <w:ind w:firstLine="708"/>
        <w:jc w:val="both"/>
        <w:rPr>
          <w:rFonts w:ascii="Georgia" w:hAnsi="Georgia" w:cs="Arial"/>
          <w:b/>
        </w:rPr>
      </w:pPr>
      <w:r w:rsidRPr="00A6574B">
        <w:rPr>
          <w:rFonts w:ascii="Georgia" w:hAnsi="Georgia" w:cs="Arial"/>
          <w:b/>
        </w:rPr>
        <w:t xml:space="preserve">La lingerie étant une prestation proposée par l’établissement, celui-ci ne pourra être tenu responsable en cas de perte, </w:t>
      </w:r>
      <w:r w:rsidR="008B2787">
        <w:rPr>
          <w:rFonts w:ascii="Georgia" w:hAnsi="Georgia" w:cs="Arial"/>
          <w:b/>
        </w:rPr>
        <w:t xml:space="preserve">vol, ou </w:t>
      </w:r>
      <w:r w:rsidRPr="00A6574B">
        <w:rPr>
          <w:rFonts w:ascii="Georgia" w:hAnsi="Georgia" w:cs="Arial"/>
          <w:b/>
        </w:rPr>
        <w:t xml:space="preserve">dégradation. </w:t>
      </w:r>
    </w:p>
    <w:p w14:paraId="439780F9" w14:textId="77777777" w:rsidR="00E83B5C" w:rsidRPr="00F07C72" w:rsidRDefault="00E83B5C" w:rsidP="00804B40">
      <w:pPr>
        <w:rPr>
          <w:rFonts w:ascii="Georgia" w:hAnsi="Georgia"/>
        </w:rPr>
      </w:pPr>
    </w:p>
    <w:p w14:paraId="31CCE129" w14:textId="77777777" w:rsidR="00804B40" w:rsidRPr="005560F0" w:rsidRDefault="00804B40" w:rsidP="00804B40">
      <w:pPr>
        <w:pStyle w:val="Paragraphedeliste"/>
        <w:numPr>
          <w:ilvl w:val="0"/>
          <w:numId w:val="6"/>
        </w:numPr>
        <w:rPr>
          <w:rFonts w:ascii="Comic Sans MS" w:hAnsi="Comic Sans MS"/>
          <w:bCs/>
          <w:i/>
          <w:color w:val="4472C4" w:themeColor="accent5"/>
          <w:szCs w:val="22"/>
        </w:rPr>
      </w:pPr>
      <w:r w:rsidRPr="005560F0">
        <w:rPr>
          <w:rFonts w:ascii="Comic Sans MS" w:hAnsi="Comic Sans MS"/>
          <w:bCs/>
          <w:i/>
          <w:color w:val="4472C4" w:themeColor="accent5"/>
          <w:szCs w:val="22"/>
        </w:rPr>
        <w:t>L’animation.</w:t>
      </w:r>
    </w:p>
    <w:p w14:paraId="1BE6A615" w14:textId="77777777" w:rsidR="00804B40" w:rsidRPr="00F07C72" w:rsidRDefault="00804B40" w:rsidP="00804B40">
      <w:pPr>
        <w:rPr>
          <w:rFonts w:ascii="Georgia" w:hAnsi="Georgia"/>
        </w:rPr>
      </w:pPr>
    </w:p>
    <w:p w14:paraId="7A7E3257" w14:textId="1C6A0831" w:rsidR="00804B40" w:rsidRPr="00F07C72" w:rsidRDefault="00403C34" w:rsidP="00436656">
      <w:pPr>
        <w:ind w:firstLine="360"/>
        <w:jc w:val="both"/>
        <w:rPr>
          <w:rFonts w:ascii="Georgia" w:hAnsi="Georgia"/>
        </w:rPr>
      </w:pPr>
      <w:r>
        <w:rPr>
          <w:rFonts w:ascii="Georgia" w:hAnsi="Georgia"/>
        </w:rPr>
        <w:t>U</w:t>
      </w:r>
      <w:r w:rsidR="00804B40" w:rsidRPr="00F07C72">
        <w:rPr>
          <w:rFonts w:ascii="Georgia" w:hAnsi="Georgia"/>
        </w:rPr>
        <w:t>ne animation est</w:t>
      </w:r>
      <w:r>
        <w:rPr>
          <w:rFonts w:ascii="Georgia" w:hAnsi="Georgia"/>
        </w:rPr>
        <w:t xml:space="preserve"> régulièrement</w:t>
      </w:r>
      <w:r w:rsidR="00804B40" w:rsidRPr="00F07C72">
        <w:rPr>
          <w:rFonts w:ascii="Georgia" w:hAnsi="Georgia"/>
        </w:rPr>
        <w:t xml:space="preserve"> proposé</w:t>
      </w:r>
      <w:r w:rsidR="00F07C72" w:rsidRPr="00F07C72">
        <w:rPr>
          <w:rFonts w:ascii="Georgia" w:hAnsi="Georgia"/>
        </w:rPr>
        <w:t>e</w:t>
      </w:r>
      <w:r w:rsidR="00804B40" w:rsidRPr="00F07C72">
        <w:rPr>
          <w:rFonts w:ascii="Georgia" w:hAnsi="Georgia"/>
        </w:rPr>
        <w:t xml:space="preserve"> aux résidents. L’animat</w:t>
      </w:r>
      <w:r w:rsidR="0055166E">
        <w:rPr>
          <w:rFonts w:ascii="Georgia" w:hAnsi="Georgia"/>
        </w:rPr>
        <w:t>rice</w:t>
      </w:r>
      <w:r w:rsidR="00804B40" w:rsidRPr="00F07C72">
        <w:rPr>
          <w:rFonts w:ascii="Georgia" w:hAnsi="Georgia"/>
        </w:rPr>
        <w:t xml:space="preserve"> affiche</w:t>
      </w:r>
      <w:r w:rsidR="004026FF">
        <w:rPr>
          <w:rFonts w:ascii="Georgia" w:hAnsi="Georgia"/>
        </w:rPr>
        <w:t xml:space="preserve"> le ou les activité(s) du jour</w:t>
      </w:r>
      <w:r w:rsidR="00F07C72" w:rsidRPr="00F07C72">
        <w:rPr>
          <w:rFonts w:ascii="Georgia" w:hAnsi="Georgia"/>
        </w:rPr>
        <w:t xml:space="preserve"> sur le tableau</w:t>
      </w:r>
      <w:r w:rsidR="00804B40" w:rsidRPr="00F07C72">
        <w:rPr>
          <w:rFonts w:ascii="Georgia" w:hAnsi="Georgia"/>
        </w:rPr>
        <w:t xml:space="preserve">.  </w:t>
      </w:r>
    </w:p>
    <w:p w14:paraId="48BB6763" w14:textId="6E854D19" w:rsidR="001033ED" w:rsidRDefault="00804B40" w:rsidP="0055166E">
      <w:pPr>
        <w:ind w:firstLine="360"/>
        <w:jc w:val="both"/>
        <w:rPr>
          <w:rFonts w:ascii="Georgia" w:hAnsi="Georgia"/>
        </w:rPr>
      </w:pPr>
      <w:r w:rsidRPr="00F07C72">
        <w:rPr>
          <w:rFonts w:ascii="Georgia" w:hAnsi="Georgia"/>
        </w:rPr>
        <w:t xml:space="preserve">Les résidents sont libres de participer ou non à l’animation. </w:t>
      </w:r>
    </w:p>
    <w:p w14:paraId="6BFC7FDD" w14:textId="77777777" w:rsidR="0055166E" w:rsidRPr="0055166E" w:rsidRDefault="0055166E" w:rsidP="0055166E">
      <w:pPr>
        <w:ind w:firstLine="360"/>
        <w:jc w:val="both"/>
        <w:rPr>
          <w:rFonts w:ascii="Georgia" w:hAnsi="Georgia"/>
        </w:rPr>
      </w:pPr>
    </w:p>
    <w:p w14:paraId="3E2C4A3E" w14:textId="77777777" w:rsidR="00DF5302" w:rsidRPr="005560F0" w:rsidRDefault="00DF5302" w:rsidP="00DF5302">
      <w:pPr>
        <w:pStyle w:val="Paragraphedeliste"/>
        <w:numPr>
          <w:ilvl w:val="0"/>
          <w:numId w:val="6"/>
        </w:numPr>
        <w:rPr>
          <w:rFonts w:ascii="Comic Sans MS" w:hAnsi="Comic Sans MS"/>
          <w:bCs/>
          <w:i/>
          <w:color w:val="ED7D31" w:themeColor="accent2"/>
          <w:sz w:val="28"/>
        </w:rPr>
      </w:pPr>
      <w:r w:rsidRPr="005560F0">
        <w:rPr>
          <w:rFonts w:ascii="Comic Sans MS" w:hAnsi="Comic Sans MS"/>
          <w:bCs/>
          <w:i/>
          <w:color w:val="4472C4" w:themeColor="accent5"/>
          <w:szCs w:val="22"/>
        </w:rPr>
        <w:t xml:space="preserve">Le projet de vie </w:t>
      </w:r>
      <w:r w:rsidR="008F16C0" w:rsidRPr="005560F0">
        <w:rPr>
          <w:rFonts w:ascii="Comic Sans MS" w:hAnsi="Comic Sans MS"/>
          <w:bCs/>
          <w:i/>
          <w:color w:val="4472C4" w:themeColor="accent5"/>
          <w:szCs w:val="22"/>
        </w:rPr>
        <w:t>personnalisé</w:t>
      </w:r>
      <w:r w:rsidRPr="005560F0">
        <w:rPr>
          <w:rFonts w:ascii="Comic Sans MS" w:hAnsi="Comic Sans MS"/>
          <w:bCs/>
          <w:i/>
          <w:color w:val="4472C4" w:themeColor="accent5"/>
          <w:szCs w:val="22"/>
        </w:rPr>
        <w:t>.</w:t>
      </w:r>
    </w:p>
    <w:p w14:paraId="4428F0B5" w14:textId="77777777" w:rsidR="00DF5302" w:rsidRPr="00F07C72" w:rsidRDefault="00DF5302" w:rsidP="00DF5302">
      <w:pPr>
        <w:rPr>
          <w:rFonts w:ascii="Georgia" w:hAnsi="Georgia"/>
        </w:rPr>
      </w:pPr>
    </w:p>
    <w:p w14:paraId="71A734D4" w14:textId="5627A53D" w:rsidR="007C7056" w:rsidRPr="00F07C72" w:rsidRDefault="007C7056" w:rsidP="00436656">
      <w:pPr>
        <w:ind w:firstLine="360"/>
        <w:jc w:val="both"/>
        <w:rPr>
          <w:rFonts w:ascii="Georgia" w:hAnsi="Georgia"/>
        </w:rPr>
      </w:pPr>
      <w:r w:rsidRPr="00F07C72">
        <w:rPr>
          <w:rFonts w:ascii="Georgia" w:hAnsi="Georgia"/>
        </w:rPr>
        <w:t>Le résident ou son</w:t>
      </w:r>
      <w:r w:rsidR="00D27216">
        <w:rPr>
          <w:rFonts w:ascii="Georgia" w:hAnsi="Georgia"/>
        </w:rPr>
        <w:t xml:space="preserve"> </w:t>
      </w:r>
      <w:r w:rsidR="00F07C72" w:rsidRPr="00F07C72">
        <w:rPr>
          <w:rFonts w:ascii="Georgia" w:hAnsi="Georgia"/>
        </w:rPr>
        <w:t>représentant légal ou familial</w:t>
      </w:r>
      <w:r w:rsidRPr="00F07C72">
        <w:rPr>
          <w:rFonts w:ascii="Georgia" w:hAnsi="Georgia"/>
        </w:rPr>
        <w:t xml:space="preserve"> adhère aux valeurs définies par le projet de vie qui constitue les principes et les axes de fonctionnement de l’établissement (</w:t>
      </w:r>
      <w:r w:rsidRPr="002D74DA">
        <w:rPr>
          <w:rFonts w:ascii="Georgia" w:hAnsi="Georgia"/>
          <w:i/>
          <w:iCs/>
        </w:rPr>
        <w:t>c</w:t>
      </w:r>
      <w:r w:rsidR="002D74DA" w:rsidRPr="002D74DA">
        <w:rPr>
          <w:rFonts w:ascii="Georgia" w:hAnsi="Georgia"/>
          <w:i/>
          <w:iCs/>
        </w:rPr>
        <w:t>onfère</w:t>
      </w:r>
      <w:r w:rsidRPr="002D74DA">
        <w:rPr>
          <w:rFonts w:ascii="Georgia" w:hAnsi="Georgia"/>
          <w:i/>
          <w:iCs/>
        </w:rPr>
        <w:t xml:space="preserve"> valeur</w:t>
      </w:r>
      <w:r w:rsidR="00D66087">
        <w:rPr>
          <w:rFonts w:ascii="Georgia" w:hAnsi="Georgia"/>
          <w:i/>
          <w:iCs/>
        </w:rPr>
        <w:t>s</w:t>
      </w:r>
      <w:r w:rsidRPr="002D74DA">
        <w:rPr>
          <w:rFonts w:ascii="Georgia" w:hAnsi="Georgia"/>
          <w:i/>
          <w:iCs/>
        </w:rPr>
        <w:t xml:space="preserve"> de l’établissement</w:t>
      </w:r>
      <w:r w:rsidR="00FE123C" w:rsidRPr="002D74DA">
        <w:rPr>
          <w:rFonts w:ascii="Georgia" w:hAnsi="Georgia"/>
          <w:i/>
          <w:iCs/>
        </w:rPr>
        <w:t xml:space="preserve"> dans le règlement</w:t>
      </w:r>
      <w:r w:rsidRPr="00F07C72">
        <w:rPr>
          <w:rFonts w:ascii="Georgia" w:hAnsi="Georgia"/>
        </w:rPr>
        <w:t xml:space="preserve">). </w:t>
      </w:r>
    </w:p>
    <w:p w14:paraId="36A2AA7E" w14:textId="77777777" w:rsidR="007C7056" w:rsidRPr="00F07C72" w:rsidRDefault="007C7056" w:rsidP="00F07C72">
      <w:pPr>
        <w:jc w:val="both"/>
        <w:rPr>
          <w:rFonts w:ascii="Georgia" w:hAnsi="Georgia"/>
        </w:rPr>
      </w:pPr>
    </w:p>
    <w:p w14:paraId="4C667C6A" w14:textId="6A9F251A" w:rsidR="00F85650" w:rsidRDefault="00D66087" w:rsidP="00436656">
      <w:pPr>
        <w:ind w:firstLine="360"/>
        <w:jc w:val="both"/>
        <w:rPr>
          <w:rFonts w:ascii="Georgia" w:hAnsi="Georgia"/>
        </w:rPr>
      </w:pPr>
      <w:r>
        <w:rPr>
          <w:rFonts w:ascii="Georgia" w:hAnsi="Georgia"/>
        </w:rPr>
        <w:t>Dans les 3 mois suivant l’admission</w:t>
      </w:r>
      <w:r w:rsidR="00F85650">
        <w:rPr>
          <w:rFonts w:ascii="Georgia" w:hAnsi="Georgia"/>
        </w:rPr>
        <w:t>,</w:t>
      </w:r>
      <w:r>
        <w:rPr>
          <w:rFonts w:ascii="Georgia" w:hAnsi="Georgia"/>
        </w:rPr>
        <w:t xml:space="preserve"> les référents du résident réalise</w:t>
      </w:r>
      <w:r w:rsidR="00F85650">
        <w:rPr>
          <w:rFonts w:ascii="Georgia" w:hAnsi="Georgia"/>
        </w:rPr>
        <w:t>nt</w:t>
      </w:r>
      <w:r>
        <w:rPr>
          <w:rFonts w:ascii="Georgia" w:hAnsi="Georgia"/>
        </w:rPr>
        <w:t xml:space="preserve"> avec lui son projet</w:t>
      </w:r>
      <w:r w:rsidR="00F85650">
        <w:rPr>
          <w:rFonts w:ascii="Georgia" w:hAnsi="Georgia"/>
        </w:rPr>
        <w:t xml:space="preserve"> personnalisé</w:t>
      </w:r>
      <w:r>
        <w:rPr>
          <w:rFonts w:ascii="Georgia" w:hAnsi="Georgia"/>
        </w:rPr>
        <w:t xml:space="preserve"> d’accompagnement.  Si </w:t>
      </w:r>
      <w:r w:rsidR="00F85650">
        <w:rPr>
          <w:rFonts w:ascii="Georgia" w:hAnsi="Georgia"/>
        </w:rPr>
        <w:t>s</w:t>
      </w:r>
      <w:r>
        <w:rPr>
          <w:rFonts w:ascii="Georgia" w:hAnsi="Georgia"/>
        </w:rPr>
        <w:t xml:space="preserve">es </w:t>
      </w:r>
      <w:r w:rsidR="00F85650">
        <w:rPr>
          <w:rFonts w:ascii="Georgia" w:hAnsi="Georgia"/>
        </w:rPr>
        <w:t>capacités cognitives ne lui permettent pas de répondre, il sera demandé à sa personne de confiance d’aider à l’élaboration de ce projet.</w:t>
      </w:r>
    </w:p>
    <w:p w14:paraId="6458BA46" w14:textId="77777777" w:rsidR="00F85650" w:rsidRDefault="00F85650" w:rsidP="00436656">
      <w:pPr>
        <w:ind w:firstLine="360"/>
        <w:jc w:val="both"/>
        <w:rPr>
          <w:rFonts w:ascii="Georgia" w:hAnsi="Georgia"/>
        </w:rPr>
      </w:pPr>
    </w:p>
    <w:p w14:paraId="4CC79D24" w14:textId="4A83DA8F" w:rsidR="00DF5302" w:rsidRPr="00F07C72" w:rsidRDefault="00DF5302" w:rsidP="00436656">
      <w:pPr>
        <w:ind w:firstLine="360"/>
        <w:jc w:val="both"/>
        <w:rPr>
          <w:rFonts w:ascii="Georgia" w:hAnsi="Georgia"/>
        </w:rPr>
      </w:pPr>
      <w:r w:rsidRPr="007176AD">
        <w:rPr>
          <w:rFonts w:ascii="Georgia" w:hAnsi="Georgia"/>
        </w:rPr>
        <w:t>Il est prévu de définir les objectifs d’accompagnement et de répondre dans la limite des possibilités de l’établissement et du règlement de fonctionnement, aux besoins du résident.</w:t>
      </w:r>
      <w:r w:rsidR="00D710AA" w:rsidRPr="007176AD">
        <w:rPr>
          <w:rFonts w:ascii="Georgia" w:hAnsi="Georgia"/>
        </w:rPr>
        <w:t xml:space="preserve"> Les objectifs sont adaptés à la personne et sont retranscrits par voie d’avenant dans un délai maximum de</w:t>
      </w:r>
      <w:r w:rsidR="00F85650" w:rsidRPr="007176AD">
        <w:rPr>
          <w:rFonts w:ascii="Georgia" w:hAnsi="Georgia"/>
        </w:rPr>
        <w:t> </w:t>
      </w:r>
      <w:r w:rsidR="007176AD">
        <w:rPr>
          <w:rFonts w:ascii="Georgia" w:hAnsi="Georgia"/>
        </w:rPr>
        <w:t>4</w:t>
      </w:r>
      <w:r w:rsidR="00D710AA" w:rsidRPr="007176AD">
        <w:rPr>
          <w:rFonts w:ascii="Georgia" w:hAnsi="Georgia"/>
        </w:rPr>
        <w:t xml:space="preserve"> mois et révisé annuellement conformément au 8° de l’article D311 du CASF.</w:t>
      </w:r>
    </w:p>
    <w:p w14:paraId="4FF23B3B" w14:textId="77777777" w:rsidR="001033ED" w:rsidRDefault="001033ED" w:rsidP="00DF5302"/>
    <w:p w14:paraId="1AD722F9" w14:textId="77777777" w:rsidR="00DF5302" w:rsidRPr="005560F0" w:rsidRDefault="00DF5302" w:rsidP="00DF5302">
      <w:pPr>
        <w:pStyle w:val="Paragraphedeliste"/>
        <w:numPr>
          <w:ilvl w:val="0"/>
          <w:numId w:val="6"/>
        </w:numPr>
        <w:rPr>
          <w:rFonts w:ascii="Comic Sans MS" w:hAnsi="Comic Sans MS"/>
          <w:bCs/>
          <w:i/>
          <w:color w:val="4472C4" w:themeColor="accent5"/>
        </w:rPr>
      </w:pPr>
      <w:r w:rsidRPr="005560F0">
        <w:rPr>
          <w:rFonts w:ascii="Comic Sans MS" w:hAnsi="Comic Sans MS"/>
          <w:bCs/>
          <w:i/>
          <w:color w:val="4472C4" w:themeColor="accent5"/>
        </w:rPr>
        <w:t>Autres prestations.</w:t>
      </w:r>
    </w:p>
    <w:p w14:paraId="4A656A72" w14:textId="77777777" w:rsidR="00DF5302" w:rsidRPr="00F07C72" w:rsidRDefault="00DF5302" w:rsidP="00DF5302">
      <w:pPr>
        <w:rPr>
          <w:rFonts w:ascii="Georgia" w:hAnsi="Georgia"/>
        </w:rPr>
      </w:pPr>
    </w:p>
    <w:p w14:paraId="2FB175E6" w14:textId="120CA8BB" w:rsidR="00DF5302" w:rsidRDefault="00DF5302" w:rsidP="00436656">
      <w:pPr>
        <w:ind w:firstLine="360"/>
        <w:jc w:val="both"/>
        <w:rPr>
          <w:rFonts w:ascii="Georgia" w:hAnsi="Georgia"/>
        </w:rPr>
      </w:pPr>
      <w:r w:rsidRPr="00F07C72">
        <w:rPr>
          <w:rFonts w:ascii="Georgia" w:hAnsi="Georgia"/>
        </w:rPr>
        <w:t>Les interventions</w:t>
      </w:r>
      <w:r w:rsidR="00A4012B" w:rsidRPr="00F07C72">
        <w:rPr>
          <w:rFonts w:ascii="Georgia" w:hAnsi="Georgia"/>
        </w:rPr>
        <w:t xml:space="preserve"> </w:t>
      </w:r>
      <w:r w:rsidRPr="00F07C72">
        <w:rPr>
          <w:rFonts w:ascii="Georgia" w:hAnsi="Georgia"/>
        </w:rPr>
        <w:t>coiffur</w:t>
      </w:r>
      <w:r w:rsidR="00A4012B" w:rsidRPr="00F07C72">
        <w:rPr>
          <w:rFonts w:ascii="Georgia" w:hAnsi="Georgia"/>
        </w:rPr>
        <w:t>e</w:t>
      </w:r>
      <w:r w:rsidRPr="00F07C72">
        <w:rPr>
          <w:rFonts w:ascii="Georgia" w:hAnsi="Georgia"/>
        </w:rPr>
        <w:t>, pédicure ou toute</w:t>
      </w:r>
      <w:r w:rsidR="00493ACD">
        <w:rPr>
          <w:rFonts w:ascii="Georgia" w:hAnsi="Georgia"/>
        </w:rPr>
        <w:t>s</w:t>
      </w:r>
      <w:r w:rsidRPr="00F07C72">
        <w:rPr>
          <w:rFonts w:ascii="Georgia" w:hAnsi="Georgia"/>
        </w:rPr>
        <w:t xml:space="preserve"> </w:t>
      </w:r>
      <w:r w:rsidR="006136FF">
        <w:rPr>
          <w:rFonts w:ascii="Georgia" w:hAnsi="Georgia"/>
        </w:rPr>
        <w:t xml:space="preserve">autres </w:t>
      </w:r>
      <w:r w:rsidRPr="00F07C72">
        <w:rPr>
          <w:rFonts w:ascii="Georgia" w:hAnsi="Georgia"/>
        </w:rPr>
        <w:t>prestation</w:t>
      </w:r>
      <w:r w:rsidR="00493ACD">
        <w:rPr>
          <w:rFonts w:ascii="Georgia" w:hAnsi="Georgia"/>
        </w:rPr>
        <w:t>s</w:t>
      </w:r>
      <w:r w:rsidRPr="00F07C72">
        <w:rPr>
          <w:rFonts w:ascii="Georgia" w:hAnsi="Georgia"/>
        </w:rPr>
        <w:t xml:space="preserve"> extérieure</w:t>
      </w:r>
      <w:r w:rsidR="00493ACD">
        <w:rPr>
          <w:rFonts w:ascii="Georgia" w:hAnsi="Georgia"/>
        </w:rPr>
        <w:t>s</w:t>
      </w:r>
      <w:r w:rsidRPr="00F07C72">
        <w:rPr>
          <w:rFonts w:ascii="Georgia" w:hAnsi="Georgia"/>
        </w:rPr>
        <w:t xml:space="preserve"> (esthéticienne,</w:t>
      </w:r>
      <w:r w:rsidR="0055166E">
        <w:rPr>
          <w:rFonts w:ascii="Georgia" w:hAnsi="Georgia"/>
        </w:rPr>
        <w:t xml:space="preserve"> </w:t>
      </w:r>
      <w:r w:rsidRPr="00F07C72">
        <w:rPr>
          <w:rFonts w:ascii="Georgia" w:hAnsi="Georgia"/>
        </w:rPr>
        <w:t>etc…) se font à la demande d</w:t>
      </w:r>
      <w:r w:rsidR="00C569FE">
        <w:rPr>
          <w:rFonts w:ascii="Georgia" w:hAnsi="Georgia"/>
        </w:rPr>
        <w:t>u</w:t>
      </w:r>
      <w:r w:rsidRPr="00F07C72">
        <w:rPr>
          <w:rFonts w:ascii="Georgia" w:hAnsi="Georgia"/>
        </w:rPr>
        <w:t xml:space="preserve"> résident </w:t>
      </w:r>
      <w:r w:rsidR="005B5E8D">
        <w:rPr>
          <w:rFonts w:ascii="Georgia" w:hAnsi="Georgia"/>
        </w:rPr>
        <w:t>et/</w:t>
      </w:r>
      <w:r w:rsidRPr="00F07C72">
        <w:rPr>
          <w:rFonts w:ascii="Georgia" w:hAnsi="Georgia"/>
        </w:rPr>
        <w:t xml:space="preserve">ou de </w:t>
      </w:r>
      <w:r w:rsidR="00C569FE">
        <w:rPr>
          <w:rFonts w:ascii="Georgia" w:hAnsi="Georgia"/>
        </w:rPr>
        <w:t>son</w:t>
      </w:r>
      <w:r w:rsidRPr="00F07C72">
        <w:rPr>
          <w:rFonts w:ascii="Georgia" w:hAnsi="Georgia"/>
        </w:rPr>
        <w:t xml:space="preserve"> représentant légal auprès </w:t>
      </w:r>
      <w:r w:rsidR="005E012F">
        <w:rPr>
          <w:rFonts w:ascii="Georgia" w:hAnsi="Georgia"/>
        </w:rPr>
        <w:t xml:space="preserve">du bureau administratif ou </w:t>
      </w:r>
      <w:r w:rsidRPr="00F07C72">
        <w:rPr>
          <w:rFonts w:ascii="Georgia" w:hAnsi="Georgia"/>
        </w:rPr>
        <w:t>des infirmiers</w:t>
      </w:r>
      <w:r w:rsidR="00AE673A">
        <w:rPr>
          <w:rFonts w:ascii="Georgia" w:hAnsi="Georgia"/>
        </w:rPr>
        <w:t xml:space="preserve"> </w:t>
      </w:r>
      <w:r w:rsidR="0055166E">
        <w:rPr>
          <w:rFonts w:ascii="Georgia" w:hAnsi="Georgia"/>
        </w:rPr>
        <w:t>(</w:t>
      </w:r>
      <w:r w:rsidR="00AE673A">
        <w:rPr>
          <w:rFonts w:ascii="Georgia" w:hAnsi="Georgia"/>
        </w:rPr>
        <w:t>conformément à l’article L.311</w:t>
      </w:r>
      <w:r w:rsidR="00496030">
        <w:rPr>
          <w:rFonts w:ascii="Georgia" w:hAnsi="Georgia"/>
        </w:rPr>
        <w:t xml:space="preserve">-3 du CASF, issu de la loi de 2002, </w:t>
      </w:r>
      <w:r w:rsidR="0055166E">
        <w:rPr>
          <w:rFonts w:ascii="Georgia" w:hAnsi="Georgia"/>
        </w:rPr>
        <w:t xml:space="preserve">qui </w:t>
      </w:r>
      <w:r w:rsidR="00496030">
        <w:rPr>
          <w:rFonts w:ascii="Georgia" w:hAnsi="Georgia"/>
        </w:rPr>
        <w:t>pose le principe de libre choix des personnes entre les prestations offertes</w:t>
      </w:r>
      <w:r w:rsidR="0055166E">
        <w:rPr>
          <w:rFonts w:ascii="Georgia" w:hAnsi="Georgia"/>
        </w:rPr>
        <w:t>)</w:t>
      </w:r>
      <w:r w:rsidR="00496030">
        <w:rPr>
          <w:rFonts w:ascii="Georgia" w:hAnsi="Georgia"/>
        </w:rPr>
        <w:t>.</w:t>
      </w:r>
    </w:p>
    <w:p w14:paraId="4604D444" w14:textId="77777777" w:rsidR="00496030" w:rsidRPr="00F07C72" w:rsidRDefault="00496030" w:rsidP="00F07C72">
      <w:pPr>
        <w:jc w:val="both"/>
        <w:rPr>
          <w:rFonts w:ascii="Georgia" w:hAnsi="Georgia"/>
        </w:rPr>
      </w:pPr>
    </w:p>
    <w:p w14:paraId="42501B21" w14:textId="5FC411A8" w:rsidR="000D45C1" w:rsidRDefault="00AE673A" w:rsidP="00436656">
      <w:pPr>
        <w:ind w:firstLine="360"/>
        <w:jc w:val="both"/>
        <w:rPr>
          <w:rFonts w:ascii="Georgia" w:hAnsi="Georgia"/>
          <w:i/>
          <w:iCs/>
        </w:rPr>
      </w:pPr>
      <w:r w:rsidRPr="00AE673A">
        <w:rPr>
          <w:rFonts w:ascii="Georgia" w:hAnsi="Georgia"/>
          <w:i/>
          <w:iCs/>
        </w:rPr>
        <w:t>(C</w:t>
      </w:r>
      <w:r w:rsidR="006136FF">
        <w:rPr>
          <w:rFonts w:ascii="Georgia" w:hAnsi="Georgia"/>
          <w:i/>
          <w:iCs/>
        </w:rPr>
        <w:t>f</w:t>
      </w:r>
      <w:r w:rsidRPr="00AE673A">
        <w:rPr>
          <w:rFonts w:ascii="Georgia" w:hAnsi="Georgia"/>
          <w:i/>
          <w:iCs/>
        </w:rPr>
        <w:t xml:space="preserve"> « professionnels intervenants dans l’établissement ») </w:t>
      </w:r>
    </w:p>
    <w:p w14:paraId="162DA672" w14:textId="77777777" w:rsidR="00AE673A" w:rsidRPr="00AE673A" w:rsidRDefault="00AE673A" w:rsidP="00F07C72">
      <w:pPr>
        <w:jc w:val="both"/>
        <w:rPr>
          <w:rFonts w:ascii="Georgia" w:hAnsi="Georgia"/>
          <w:i/>
          <w:iCs/>
        </w:rPr>
      </w:pPr>
    </w:p>
    <w:p w14:paraId="705714A4" w14:textId="38B88B16" w:rsidR="003B4E3B" w:rsidRDefault="000D45C1" w:rsidP="00436656">
      <w:pPr>
        <w:ind w:firstLine="360"/>
        <w:jc w:val="both"/>
        <w:rPr>
          <w:rFonts w:ascii="Georgia" w:hAnsi="Georgia"/>
        </w:rPr>
      </w:pPr>
      <w:r w:rsidRPr="00F07C72">
        <w:rPr>
          <w:rFonts w:ascii="Georgia" w:hAnsi="Georgia"/>
        </w:rPr>
        <w:t>Les frais inhérents à ces interventions sont réglés directement par l</w:t>
      </w:r>
      <w:r w:rsidR="00F07C72" w:rsidRPr="00F07C72">
        <w:rPr>
          <w:rFonts w:ascii="Georgia" w:hAnsi="Georgia"/>
        </w:rPr>
        <w:t>e résident ou son représentant</w:t>
      </w:r>
      <w:r w:rsidRPr="00F07C72">
        <w:rPr>
          <w:rFonts w:ascii="Georgia" w:hAnsi="Georgia"/>
        </w:rPr>
        <w:t xml:space="preserve"> légal</w:t>
      </w:r>
      <w:r w:rsidR="0055166E">
        <w:rPr>
          <w:rFonts w:ascii="Georgia" w:hAnsi="Georgia"/>
        </w:rPr>
        <w:t xml:space="preserve"> aux prestataires</w:t>
      </w:r>
      <w:r w:rsidRPr="00F07C72">
        <w:rPr>
          <w:rFonts w:ascii="Georgia" w:hAnsi="Georgia"/>
        </w:rPr>
        <w:t>.</w:t>
      </w:r>
    </w:p>
    <w:p w14:paraId="19753721" w14:textId="77777777" w:rsidR="0007281A" w:rsidRDefault="0007281A" w:rsidP="00436656">
      <w:pPr>
        <w:ind w:firstLine="360"/>
        <w:jc w:val="both"/>
        <w:rPr>
          <w:rFonts w:ascii="Georgia" w:hAnsi="Georgia"/>
        </w:rPr>
      </w:pPr>
    </w:p>
    <w:p w14:paraId="71F7712B" w14:textId="77777777" w:rsidR="000D45C1" w:rsidRPr="005560F0" w:rsidRDefault="000D45C1" w:rsidP="000D45C1">
      <w:pPr>
        <w:pStyle w:val="Paragraphedeliste"/>
        <w:numPr>
          <w:ilvl w:val="0"/>
          <w:numId w:val="1"/>
        </w:numPr>
        <w:rPr>
          <w:rFonts w:ascii="Comic Sans MS" w:hAnsi="Comic Sans MS"/>
          <w:bCs/>
          <w:color w:val="CC0099"/>
          <w:sz w:val="28"/>
          <w:u w:val="single"/>
        </w:rPr>
      </w:pPr>
      <w:r w:rsidRPr="005560F0">
        <w:rPr>
          <w:rFonts w:ascii="Comic Sans MS" w:hAnsi="Comic Sans MS"/>
          <w:bCs/>
          <w:color w:val="CC0099"/>
          <w:sz w:val="28"/>
          <w:u w:val="single"/>
        </w:rPr>
        <w:t>Soins médicaux et paramédicaux.</w:t>
      </w:r>
    </w:p>
    <w:p w14:paraId="3CBD67F9" w14:textId="77777777" w:rsidR="000D45C1" w:rsidRPr="00F07C72" w:rsidRDefault="000D45C1" w:rsidP="000D45C1">
      <w:pPr>
        <w:rPr>
          <w:rFonts w:ascii="Georgia" w:hAnsi="Georgia"/>
        </w:rPr>
      </w:pPr>
    </w:p>
    <w:p w14:paraId="494A7DEB" w14:textId="46CC1716" w:rsidR="007C7056" w:rsidRDefault="007C7056" w:rsidP="00436656">
      <w:pPr>
        <w:ind w:firstLine="360"/>
        <w:jc w:val="both"/>
        <w:rPr>
          <w:rFonts w:ascii="Georgia" w:hAnsi="Georgia"/>
        </w:rPr>
      </w:pPr>
      <w:r w:rsidRPr="00F07C72">
        <w:rPr>
          <w:rFonts w:ascii="Georgia" w:hAnsi="Georgia"/>
        </w:rPr>
        <w:t>L’établissement assure une permanence 24h/24h</w:t>
      </w:r>
      <w:r w:rsidR="006136FF">
        <w:rPr>
          <w:rFonts w:ascii="Georgia" w:hAnsi="Georgia"/>
        </w:rPr>
        <w:t>, 7j/7j,</w:t>
      </w:r>
      <w:r w:rsidRPr="00F07C72">
        <w:rPr>
          <w:rFonts w:ascii="Georgia" w:hAnsi="Georgia"/>
        </w:rPr>
        <w:t xml:space="preserve"> par la présence d</w:t>
      </w:r>
      <w:r w:rsidR="00CF1274">
        <w:rPr>
          <w:rFonts w:ascii="Georgia" w:hAnsi="Georgia"/>
        </w:rPr>
        <w:t xml:space="preserve">’agents </w:t>
      </w:r>
      <w:r w:rsidRPr="00F07C72">
        <w:rPr>
          <w:rFonts w:ascii="Georgia" w:hAnsi="Georgia"/>
        </w:rPr>
        <w:t xml:space="preserve">de nuit </w:t>
      </w:r>
      <w:r w:rsidR="007169F5">
        <w:rPr>
          <w:rFonts w:ascii="Georgia" w:hAnsi="Georgia"/>
        </w:rPr>
        <w:t>ainsi que</w:t>
      </w:r>
      <w:r w:rsidRPr="00F07C72">
        <w:rPr>
          <w:rFonts w:ascii="Georgia" w:hAnsi="Georgia"/>
        </w:rPr>
        <w:t xml:space="preserve"> d’un système d’appel malade</w:t>
      </w:r>
      <w:r w:rsidR="007169F5">
        <w:rPr>
          <w:rFonts w:ascii="Georgia" w:hAnsi="Georgia"/>
        </w:rPr>
        <w:t xml:space="preserve"> pour chaque résident</w:t>
      </w:r>
      <w:r w:rsidR="00496030">
        <w:rPr>
          <w:rFonts w:ascii="Georgia" w:hAnsi="Georgia"/>
        </w:rPr>
        <w:t>. E</w:t>
      </w:r>
      <w:r w:rsidR="00496030" w:rsidRPr="00F07C72">
        <w:rPr>
          <w:rFonts w:ascii="Georgia" w:hAnsi="Georgia"/>
        </w:rPr>
        <w:t>n cas de nécessité</w:t>
      </w:r>
      <w:r w:rsidR="00436656">
        <w:rPr>
          <w:rFonts w:ascii="Georgia" w:hAnsi="Georgia"/>
        </w:rPr>
        <w:t>,</w:t>
      </w:r>
      <w:r w:rsidR="00496030" w:rsidRPr="00F07C72">
        <w:rPr>
          <w:rFonts w:ascii="Georgia" w:hAnsi="Georgia"/>
        </w:rPr>
        <w:t xml:space="preserve"> il sera fait appel aux services de garde (appel du 15 qui redirige vers le médecin de garde</w:t>
      </w:r>
      <w:r w:rsidR="00496030">
        <w:rPr>
          <w:rFonts w:ascii="Georgia" w:hAnsi="Georgia"/>
        </w:rPr>
        <w:t xml:space="preserve"> ou les urgences</w:t>
      </w:r>
      <w:r w:rsidR="00496030" w:rsidRPr="00F07C72">
        <w:rPr>
          <w:rFonts w:ascii="Georgia" w:hAnsi="Georgia"/>
        </w:rPr>
        <w:t>).</w:t>
      </w:r>
    </w:p>
    <w:p w14:paraId="35217A00" w14:textId="77777777" w:rsidR="00A75C2E" w:rsidRDefault="00A75C2E" w:rsidP="00436656">
      <w:pPr>
        <w:ind w:firstLine="360"/>
        <w:jc w:val="both"/>
        <w:rPr>
          <w:rFonts w:ascii="Georgia" w:hAnsi="Georgia"/>
        </w:rPr>
      </w:pPr>
    </w:p>
    <w:p w14:paraId="357432BE" w14:textId="0E2A02A6" w:rsidR="00834DF2" w:rsidRDefault="00A75C2E" w:rsidP="00436656">
      <w:pPr>
        <w:ind w:firstLine="360"/>
        <w:jc w:val="both"/>
        <w:rPr>
          <w:rFonts w:ascii="Georgia" w:hAnsi="Georgia"/>
        </w:rPr>
      </w:pPr>
      <w:r>
        <w:rPr>
          <w:rFonts w:ascii="Georgia" w:hAnsi="Georgia"/>
        </w:rPr>
        <w:t>Le personnel soignant accompagne le résident dans les actes de vie courante en recherchant la participation de celui-ci chaque fois que possible, dans l’objectif de maintenir le plus haut niveau possible d’autonomie</w:t>
      </w:r>
      <w:r w:rsidR="0055166E">
        <w:rPr>
          <w:rFonts w:ascii="Georgia" w:hAnsi="Georgia"/>
        </w:rPr>
        <w:t xml:space="preserve"> et le plus longtemps possible</w:t>
      </w:r>
      <w:r>
        <w:rPr>
          <w:rFonts w:ascii="Georgia" w:hAnsi="Georgia"/>
        </w:rPr>
        <w:t xml:space="preserve">. </w:t>
      </w:r>
    </w:p>
    <w:p w14:paraId="1C2749C0" w14:textId="77777777" w:rsidR="00A75C2E" w:rsidRDefault="00A75C2E" w:rsidP="00436656">
      <w:pPr>
        <w:ind w:firstLine="360"/>
        <w:jc w:val="both"/>
        <w:rPr>
          <w:rFonts w:ascii="Georgia" w:hAnsi="Georgia"/>
        </w:rPr>
      </w:pPr>
    </w:p>
    <w:p w14:paraId="20E90D48" w14:textId="33D32975" w:rsidR="00225E05" w:rsidRDefault="00C86F41" w:rsidP="00436656">
      <w:pPr>
        <w:ind w:firstLine="360"/>
        <w:jc w:val="both"/>
        <w:rPr>
          <w:rFonts w:ascii="Georgia" w:hAnsi="Georgia"/>
          <w:b/>
          <w:bCs/>
        </w:rPr>
      </w:pPr>
      <w:r>
        <w:rPr>
          <w:rFonts w:ascii="Georgia" w:hAnsi="Georgia"/>
        </w:rPr>
        <w:t>Dans le cas où une contention serait nécessaire, celle-ci sera mise en place uniquement sur prescription médicale</w:t>
      </w:r>
      <w:r w:rsidR="00493ACD">
        <w:rPr>
          <w:rFonts w:ascii="Georgia" w:hAnsi="Georgia"/>
        </w:rPr>
        <w:t xml:space="preserve">. </w:t>
      </w:r>
      <w:r w:rsidR="00493ACD" w:rsidRPr="00493ACD">
        <w:rPr>
          <w:rFonts w:ascii="Georgia" w:hAnsi="Georgia"/>
          <w:b/>
          <w:bCs/>
        </w:rPr>
        <w:t>S</w:t>
      </w:r>
      <w:r w:rsidRPr="00493ACD">
        <w:rPr>
          <w:rFonts w:ascii="Georgia" w:hAnsi="Georgia"/>
          <w:b/>
          <w:bCs/>
        </w:rPr>
        <w:t>eul</w:t>
      </w:r>
      <w:r w:rsidR="00635802">
        <w:rPr>
          <w:rFonts w:ascii="Georgia" w:hAnsi="Georgia"/>
          <w:b/>
          <w:bCs/>
        </w:rPr>
        <w:t>s</w:t>
      </w:r>
      <w:r w:rsidRPr="00493ACD">
        <w:rPr>
          <w:rFonts w:ascii="Georgia" w:hAnsi="Georgia"/>
          <w:b/>
          <w:bCs/>
        </w:rPr>
        <w:t xml:space="preserve"> le</w:t>
      </w:r>
      <w:r w:rsidR="00E94100">
        <w:rPr>
          <w:rFonts w:ascii="Georgia" w:hAnsi="Georgia"/>
          <w:b/>
          <w:bCs/>
        </w:rPr>
        <w:t>s</w:t>
      </w:r>
      <w:r w:rsidRPr="00493ACD">
        <w:rPr>
          <w:rFonts w:ascii="Georgia" w:hAnsi="Georgia"/>
          <w:b/>
          <w:bCs/>
        </w:rPr>
        <w:t xml:space="preserve"> médecin</w:t>
      </w:r>
      <w:r w:rsidR="00E94100">
        <w:rPr>
          <w:rFonts w:ascii="Georgia" w:hAnsi="Georgia"/>
          <w:b/>
          <w:bCs/>
        </w:rPr>
        <w:t>s</w:t>
      </w:r>
      <w:r w:rsidR="00834DF2" w:rsidRPr="00493ACD">
        <w:rPr>
          <w:rFonts w:ascii="Georgia" w:hAnsi="Georgia"/>
          <w:b/>
          <w:bCs/>
        </w:rPr>
        <w:t xml:space="preserve"> traitant</w:t>
      </w:r>
      <w:r w:rsidR="00E94100">
        <w:rPr>
          <w:rFonts w:ascii="Georgia" w:hAnsi="Georgia"/>
          <w:b/>
          <w:bCs/>
        </w:rPr>
        <w:t>s</w:t>
      </w:r>
      <w:r w:rsidRPr="00493ACD">
        <w:rPr>
          <w:rFonts w:ascii="Georgia" w:hAnsi="Georgia"/>
          <w:b/>
          <w:bCs/>
        </w:rPr>
        <w:t xml:space="preserve"> </w:t>
      </w:r>
      <w:r w:rsidR="00635802">
        <w:rPr>
          <w:rFonts w:ascii="Georgia" w:hAnsi="Georgia"/>
          <w:b/>
          <w:bCs/>
        </w:rPr>
        <w:t xml:space="preserve">et le </w:t>
      </w:r>
      <w:r w:rsidR="00E94100">
        <w:rPr>
          <w:rFonts w:ascii="Georgia" w:hAnsi="Georgia"/>
          <w:b/>
          <w:bCs/>
        </w:rPr>
        <w:t>médecin</w:t>
      </w:r>
      <w:r w:rsidR="00635802">
        <w:rPr>
          <w:rFonts w:ascii="Georgia" w:hAnsi="Georgia"/>
          <w:b/>
          <w:bCs/>
        </w:rPr>
        <w:t xml:space="preserve"> coordonnateur sont</w:t>
      </w:r>
      <w:r w:rsidRPr="00493ACD">
        <w:rPr>
          <w:rFonts w:ascii="Georgia" w:hAnsi="Georgia"/>
          <w:b/>
          <w:bCs/>
        </w:rPr>
        <w:t xml:space="preserve"> habilité</w:t>
      </w:r>
      <w:r w:rsidR="00635802">
        <w:rPr>
          <w:rFonts w:ascii="Georgia" w:hAnsi="Georgia"/>
          <w:b/>
          <w:bCs/>
        </w:rPr>
        <w:t>s</w:t>
      </w:r>
      <w:r w:rsidRPr="00493ACD">
        <w:rPr>
          <w:rFonts w:ascii="Georgia" w:hAnsi="Georgia"/>
          <w:b/>
          <w:bCs/>
        </w:rPr>
        <w:t xml:space="preserve"> à </w:t>
      </w:r>
      <w:r w:rsidR="00834DF2" w:rsidRPr="00493ACD">
        <w:rPr>
          <w:rFonts w:ascii="Georgia" w:hAnsi="Georgia"/>
          <w:b/>
          <w:bCs/>
        </w:rPr>
        <w:t xml:space="preserve">la </w:t>
      </w:r>
      <w:r w:rsidRPr="00493ACD">
        <w:rPr>
          <w:rFonts w:ascii="Georgia" w:hAnsi="Georgia"/>
          <w:b/>
          <w:bCs/>
        </w:rPr>
        <w:t>prescrire</w:t>
      </w:r>
      <w:r w:rsidR="00834DF2" w:rsidRPr="00493ACD">
        <w:rPr>
          <w:rFonts w:ascii="Georgia" w:hAnsi="Georgia"/>
          <w:b/>
          <w:bCs/>
        </w:rPr>
        <w:t>.</w:t>
      </w:r>
      <w:r w:rsidR="00225E05">
        <w:rPr>
          <w:rFonts w:ascii="Georgia" w:hAnsi="Georgia"/>
          <w:b/>
          <w:bCs/>
        </w:rPr>
        <w:t xml:space="preserve"> </w:t>
      </w:r>
    </w:p>
    <w:p w14:paraId="4BB42B31" w14:textId="1F21DA14" w:rsidR="00C86F41" w:rsidRPr="00493ACD" w:rsidRDefault="00225E05" w:rsidP="00436656">
      <w:pPr>
        <w:ind w:firstLine="360"/>
        <w:jc w:val="both"/>
        <w:rPr>
          <w:rFonts w:ascii="Georgia" w:hAnsi="Georgia"/>
          <w:b/>
          <w:bCs/>
        </w:rPr>
      </w:pPr>
      <w:r>
        <w:rPr>
          <w:rFonts w:ascii="Georgia" w:hAnsi="Georgia"/>
          <w:b/>
          <w:bCs/>
        </w:rPr>
        <w:t xml:space="preserve">Cette contention sera </w:t>
      </w:r>
      <w:r w:rsidR="00F07D60">
        <w:rPr>
          <w:rFonts w:ascii="Georgia" w:hAnsi="Georgia"/>
          <w:b/>
          <w:bCs/>
        </w:rPr>
        <w:t>notifiée</w:t>
      </w:r>
      <w:r>
        <w:rPr>
          <w:rFonts w:ascii="Georgia" w:hAnsi="Georgia"/>
          <w:b/>
          <w:bCs/>
        </w:rPr>
        <w:t xml:space="preserve"> en annexe du présent contrat.</w:t>
      </w:r>
    </w:p>
    <w:p w14:paraId="49CD7EA1" w14:textId="77777777" w:rsidR="00496030" w:rsidRPr="00F07C72" w:rsidRDefault="00496030" w:rsidP="00496030">
      <w:pPr>
        <w:jc w:val="both"/>
        <w:rPr>
          <w:rFonts w:ascii="Georgia" w:hAnsi="Georgia"/>
        </w:rPr>
      </w:pPr>
    </w:p>
    <w:p w14:paraId="6B7FD3A8" w14:textId="2A6C0B9D" w:rsidR="007C7056" w:rsidRDefault="007C7056" w:rsidP="00436656">
      <w:pPr>
        <w:ind w:firstLine="360"/>
        <w:jc w:val="both"/>
        <w:rPr>
          <w:rFonts w:ascii="Georgia" w:hAnsi="Georgia"/>
        </w:rPr>
      </w:pPr>
      <w:r w:rsidRPr="00F07C72">
        <w:rPr>
          <w:rFonts w:ascii="Georgia" w:hAnsi="Georgia"/>
        </w:rPr>
        <w:t xml:space="preserve">Les résidents accueillis ont la liberté du choix du médecin </w:t>
      </w:r>
      <w:r w:rsidR="00651C88">
        <w:rPr>
          <w:rFonts w:ascii="Georgia" w:hAnsi="Georgia"/>
        </w:rPr>
        <w:t xml:space="preserve">traitant </w:t>
      </w:r>
      <w:r w:rsidRPr="00F07C72">
        <w:rPr>
          <w:rFonts w:ascii="Georgia" w:hAnsi="Georgia"/>
        </w:rPr>
        <w:t xml:space="preserve">en </w:t>
      </w:r>
      <w:r w:rsidR="00023D1D" w:rsidRPr="00F07C72">
        <w:rPr>
          <w:rFonts w:ascii="Georgia" w:hAnsi="Georgia"/>
        </w:rPr>
        <w:t xml:space="preserve">fonction des conventions </w:t>
      </w:r>
      <w:r w:rsidR="00651C88">
        <w:rPr>
          <w:rFonts w:ascii="Georgia" w:hAnsi="Georgia"/>
        </w:rPr>
        <w:t>con</w:t>
      </w:r>
      <w:r w:rsidR="00493ACD">
        <w:rPr>
          <w:rFonts w:ascii="Georgia" w:hAnsi="Georgia"/>
        </w:rPr>
        <w:t xml:space="preserve">tractées </w:t>
      </w:r>
      <w:r w:rsidR="00023D1D" w:rsidRPr="00F07C72">
        <w:rPr>
          <w:rFonts w:ascii="Georgia" w:hAnsi="Georgia"/>
        </w:rPr>
        <w:t>avec l’établissement.</w:t>
      </w:r>
    </w:p>
    <w:p w14:paraId="3652C6D9" w14:textId="3B98245B" w:rsidR="00AF23CB" w:rsidRPr="00F07C72" w:rsidRDefault="00AF23CB" w:rsidP="00436656">
      <w:pPr>
        <w:ind w:firstLine="360"/>
        <w:jc w:val="both"/>
        <w:rPr>
          <w:rFonts w:ascii="Georgia" w:hAnsi="Georgia"/>
        </w:rPr>
      </w:pPr>
      <w:r>
        <w:rPr>
          <w:rFonts w:ascii="Georgia" w:hAnsi="Georgia"/>
        </w:rPr>
        <w:t>(</w:t>
      </w:r>
      <w:r w:rsidRPr="00AF23CB">
        <w:rPr>
          <w:rFonts w:ascii="Georgia" w:hAnsi="Georgia"/>
          <w:i/>
          <w:iCs/>
        </w:rPr>
        <w:t>Cf « professionnels intervenants dans l’établissement</w:t>
      </w:r>
      <w:r>
        <w:rPr>
          <w:rFonts w:ascii="Georgia" w:hAnsi="Georgia"/>
          <w:i/>
          <w:iCs/>
        </w:rPr>
        <w:t> »</w:t>
      </w:r>
      <w:r>
        <w:rPr>
          <w:rFonts w:ascii="Georgia" w:hAnsi="Georgia"/>
        </w:rPr>
        <w:t>)</w:t>
      </w:r>
    </w:p>
    <w:p w14:paraId="21E7C6D3" w14:textId="77777777" w:rsidR="007C7056" w:rsidRPr="00F07C72" w:rsidRDefault="007C7056" w:rsidP="00496030">
      <w:pPr>
        <w:jc w:val="both"/>
        <w:rPr>
          <w:rFonts w:ascii="Georgia" w:hAnsi="Georgia"/>
        </w:rPr>
      </w:pPr>
    </w:p>
    <w:p w14:paraId="53C34A9E" w14:textId="46682C72" w:rsidR="007C7056" w:rsidRPr="00F07C72" w:rsidRDefault="00023D1D" w:rsidP="00436656">
      <w:pPr>
        <w:ind w:firstLine="360"/>
        <w:jc w:val="both"/>
        <w:rPr>
          <w:rFonts w:ascii="Georgia" w:hAnsi="Georgia"/>
        </w:rPr>
      </w:pPr>
      <w:r w:rsidRPr="00F07C72">
        <w:rPr>
          <w:rFonts w:ascii="Georgia" w:hAnsi="Georgia"/>
        </w:rPr>
        <w:t xml:space="preserve">L’EHPAD ayant opté pour </w:t>
      </w:r>
      <w:r w:rsidR="005B3B3E">
        <w:rPr>
          <w:rFonts w:ascii="Georgia" w:hAnsi="Georgia"/>
        </w:rPr>
        <w:t>le tarif « partiel » soins</w:t>
      </w:r>
      <w:r w:rsidRPr="00F07C72">
        <w:rPr>
          <w:rFonts w:ascii="Georgia" w:hAnsi="Georgia"/>
        </w:rPr>
        <w:t xml:space="preserve">, les frais induits par les soins des médecins libéraux </w:t>
      </w:r>
      <w:r w:rsidRPr="00F07C72">
        <w:rPr>
          <w:rFonts w:ascii="Georgia" w:hAnsi="Georgia"/>
          <w:b/>
        </w:rPr>
        <w:t>sont à la charge d</w:t>
      </w:r>
      <w:r w:rsidR="00C569FE">
        <w:rPr>
          <w:rFonts w:ascii="Georgia" w:hAnsi="Georgia"/>
          <w:b/>
        </w:rPr>
        <w:t>u</w:t>
      </w:r>
      <w:r w:rsidRPr="00F07C72">
        <w:rPr>
          <w:rFonts w:ascii="Georgia" w:hAnsi="Georgia"/>
          <w:b/>
        </w:rPr>
        <w:t xml:space="preserve"> résident</w:t>
      </w:r>
      <w:r w:rsidRPr="00F07C72">
        <w:rPr>
          <w:rFonts w:ascii="Georgia" w:hAnsi="Georgia"/>
        </w:rPr>
        <w:t xml:space="preserve">. </w:t>
      </w:r>
    </w:p>
    <w:p w14:paraId="0612718F" w14:textId="20E1E080" w:rsidR="00023D1D" w:rsidRDefault="00023D1D" w:rsidP="00436656">
      <w:pPr>
        <w:ind w:firstLine="360"/>
        <w:jc w:val="both"/>
        <w:rPr>
          <w:rFonts w:ascii="Georgia" w:hAnsi="Georgia"/>
        </w:rPr>
      </w:pPr>
      <w:r w:rsidRPr="00F07C72">
        <w:rPr>
          <w:rFonts w:ascii="Georgia" w:hAnsi="Georgia"/>
        </w:rPr>
        <w:t xml:space="preserve">De même l’établissement ne disposant </w:t>
      </w:r>
      <w:r w:rsidRPr="007169F5">
        <w:rPr>
          <w:rFonts w:ascii="Georgia" w:hAnsi="Georgia"/>
        </w:rPr>
        <w:t>pas de pharmacie à usage int</w:t>
      </w:r>
      <w:r w:rsidR="007169F5" w:rsidRPr="007169F5">
        <w:rPr>
          <w:rFonts w:ascii="Georgia" w:hAnsi="Georgia"/>
        </w:rPr>
        <w:t>erne</w:t>
      </w:r>
      <w:r w:rsidRPr="007169F5">
        <w:rPr>
          <w:rFonts w:ascii="Georgia" w:hAnsi="Georgia"/>
        </w:rPr>
        <w:t>, les médicaments</w:t>
      </w:r>
      <w:r w:rsidR="006947D8">
        <w:rPr>
          <w:rFonts w:ascii="Georgia" w:hAnsi="Georgia"/>
        </w:rPr>
        <w:t xml:space="preserve"> prescrits sont remboursés</w:t>
      </w:r>
      <w:r w:rsidRPr="007169F5">
        <w:rPr>
          <w:rFonts w:ascii="Georgia" w:hAnsi="Georgia"/>
        </w:rPr>
        <w:t xml:space="preserve"> </w:t>
      </w:r>
      <w:r w:rsidR="006947D8">
        <w:rPr>
          <w:rFonts w:ascii="Georgia" w:hAnsi="Georgia"/>
        </w:rPr>
        <w:t>au résident</w:t>
      </w:r>
      <w:r w:rsidR="007169F5" w:rsidRPr="007169F5">
        <w:rPr>
          <w:rFonts w:ascii="Georgia" w:hAnsi="Georgia"/>
        </w:rPr>
        <w:t xml:space="preserve"> par la sécurité sociale ou </w:t>
      </w:r>
      <w:r w:rsidR="006947D8" w:rsidRPr="007169F5">
        <w:rPr>
          <w:rFonts w:ascii="Georgia" w:hAnsi="Georgia"/>
        </w:rPr>
        <w:t>les mutuelles</w:t>
      </w:r>
      <w:r w:rsidR="00635802">
        <w:rPr>
          <w:rFonts w:ascii="Georgia" w:hAnsi="Georgia"/>
        </w:rPr>
        <w:t> ;</w:t>
      </w:r>
      <w:r w:rsidR="006947D8">
        <w:rPr>
          <w:rFonts w:ascii="Georgia" w:hAnsi="Georgia"/>
        </w:rPr>
        <w:t xml:space="preserve"> si les médicaments</w:t>
      </w:r>
      <w:r w:rsidR="00635802">
        <w:rPr>
          <w:rFonts w:ascii="Georgia" w:hAnsi="Georgia"/>
        </w:rPr>
        <w:t>,</w:t>
      </w:r>
      <w:r w:rsidR="006947D8">
        <w:rPr>
          <w:rFonts w:ascii="Georgia" w:hAnsi="Georgia"/>
        </w:rPr>
        <w:t xml:space="preserve"> ne sont pas remboursés ils </w:t>
      </w:r>
      <w:r w:rsidR="006947D8" w:rsidRPr="007169F5">
        <w:rPr>
          <w:rFonts w:ascii="Georgia" w:hAnsi="Georgia"/>
        </w:rPr>
        <w:t>seront</w:t>
      </w:r>
      <w:r w:rsidRPr="007169F5">
        <w:rPr>
          <w:rFonts w:ascii="Georgia" w:hAnsi="Georgia"/>
        </w:rPr>
        <w:t xml:space="preserve"> à la charge du résident</w:t>
      </w:r>
      <w:r w:rsidR="006947D8">
        <w:rPr>
          <w:rFonts w:ascii="Georgia" w:hAnsi="Georgia"/>
        </w:rPr>
        <w:t xml:space="preserve">. </w:t>
      </w:r>
    </w:p>
    <w:p w14:paraId="67446A34" w14:textId="77EFE878" w:rsidR="00635802" w:rsidRDefault="00635802" w:rsidP="00436656">
      <w:pPr>
        <w:ind w:firstLine="360"/>
        <w:jc w:val="both"/>
        <w:rPr>
          <w:rFonts w:ascii="Georgia" w:hAnsi="Georgia"/>
        </w:rPr>
      </w:pPr>
      <w:r>
        <w:rPr>
          <w:rFonts w:ascii="Georgia" w:hAnsi="Georgia"/>
        </w:rPr>
        <w:t xml:space="preserve">L’établissement </w:t>
      </w:r>
      <w:r w:rsidR="00B546A2">
        <w:rPr>
          <w:rFonts w:ascii="Georgia" w:hAnsi="Georgia"/>
        </w:rPr>
        <w:t>a</w:t>
      </w:r>
      <w:r>
        <w:rPr>
          <w:rFonts w:ascii="Georgia" w:hAnsi="Georgia"/>
        </w:rPr>
        <w:t xml:space="preserve"> signé une convention avec la pharm</w:t>
      </w:r>
      <w:r w:rsidR="00B546A2">
        <w:rPr>
          <w:rFonts w:ascii="Georgia" w:hAnsi="Georgia"/>
        </w:rPr>
        <w:t xml:space="preserve">acie de la Tour </w:t>
      </w:r>
      <w:r w:rsidR="00696D7C">
        <w:rPr>
          <w:rFonts w:ascii="Georgia" w:hAnsi="Georgia"/>
        </w:rPr>
        <w:t>D’Auvergne, afin</w:t>
      </w:r>
      <w:r w:rsidR="00B546A2">
        <w:rPr>
          <w:rFonts w:ascii="Georgia" w:hAnsi="Georgia"/>
        </w:rPr>
        <w:t xml:space="preserve"> </w:t>
      </w:r>
      <w:r w:rsidR="00087977">
        <w:rPr>
          <w:rFonts w:ascii="Georgia" w:hAnsi="Georgia"/>
        </w:rPr>
        <w:t>d’améliorer</w:t>
      </w:r>
      <w:r w:rsidR="00B546A2">
        <w:rPr>
          <w:rFonts w:ascii="Georgia" w:hAnsi="Georgia"/>
        </w:rPr>
        <w:t xml:space="preserve"> la qualité et la sécurisation du circuit du médicament. Cependant toute personne ayant le libre choix de son pharmacien une demande d’accord est annexé </w:t>
      </w:r>
      <w:r w:rsidR="007176AD">
        <w:rPr>
          <w:rFonts w:ascii="Georgia" w:hAnsi="Georgia"/>
        </w:rPr>
        <w:t>à</w:t>
      </w:r>
      <w:r w:rsidR="00B546A2">
        <w:rPr>
          <w:rFonts w:ascii="Georgia" w:hAnsi="Georgia"/>
        </w:rPr>
        <w:t xml:space="preserve"> ce contrat.</w:t>
      </w:r>
    </w:p>
    <w:p w14:paraId="7178A5CC" w14:textId="64517CC4" w:rsidR="00A75C2E" w:rsidRPr="0084021C" w:rsidRDefault="00A75C2E" w:rsidP="00436656">
      <w:pPr>
        <w:ind w:firstLine="360"/>
        <w:jc w:val="both"/>
        <w:rPr>
          <w:rFonts w:ascii="Georgia" w:hAnsi="Georgia"/>
          <w:b/>
          <w:bCs/>
          <w:color w:val="000000" w:themeColor="text1"/>
        </w:rPr>
      </w:pPr>
      <w:r>
        <w:rPr>
          <w:rFonts w:ascii="Georgia" w:hAnsi="Georgia"/>
        </w:rPr>
        <w:t xml:space="preserve">Les déplacements à l’extérieur de l’établissement et notamment les consultations chez les médecins spécialistes ou dans les établissements de santé sont à </w:t>
      </w:r>
      <w:r w:rsidRPr="00A75C2E">
        <w:rPr>
          <w:rFonts w:ascii="Georgia" w:hAnsi="Georgia"/>
          <w:b/>
          <w:bCs/>
        </w:rPr>
        <w:t>la charge du résident et/ou de sa famille.</w:t>
      </w:r>
      <w:r>
        <w:rPr>
          <w:rFonts w:ascii="Georgia" w:hAnsi="Georgia"/>
          <w:b/>
          <w:bCs/>
        </w:rPr>
        <w:t xml:space="preserve"> </w:t>
      </w:r>
      <w:r w:rsidRPr="0084021C">
        <w:rPr>
          <w:rFonts w:ascii="Georgia" w:hAnsi="Georgia"/>
          <w:color w:val="000000" w:themeColor="text1"/>
        </w:rPr>
        <w:t>Le résident ainsi que les familles seront informés des rendez-vous à l’avance afin de pouvoir s’organiser.</w:t>
      </w:r>
      <w:r w:rsidR="007169F5" w:rsidRPr="0084021C">
        <w:rPr>
          <w:rFonts w:ascii="Georgia" w:hAnsi="Georgia"/>
          <w:color w:val="000000" w:themeColor="text1"/>
        </w:rPr>
        <w:t xml:space="preserve"> Ils pourront prédéfinir le choix d’un transporteur (ambulance / VSL) au moment de l’entrée. </w:t>
      </w:r>
      <w:r w:rsidR="00225E05">
        <w:rPr>
          <w:rFonts w:ascii="Georgia" w:hAnsi="Georgia"/>
          <w:color w:val="000000" w:themeColor="text1"/>
        </w:rPr>
        <w:t>Les infirmières</w:t>
      </w:r>
      <w:r w:rsidR="005B3B3E" w:rsidRPr="0084021C">
        <w:rPr>
          <w:rFonts w:ascii="Georgia" w:hAnsi="Georgia"/>
          <w:color w:val="000000" w:themeColor="text1"/>
        </w:rPr>
        <w:t xml:space="preserve"> de l’établissement</w:t>
      </w:r>
      <w:r w:rsidR="007169F5" w:rsidRPr="0084021C">
        <w:rPr>
          <w:rFonts w:ascii="Georgia" w:hAnsi="Georgia"/>
          <w:color w:val="000000" w:themeColor="text1"/>
        </w:rPr>
        <w:t xml:space="preserve"> se charger</w:t>
      </w:r>
      <w:r w:rsidR="00225E05">
        <w:rPr>
          <w:rFonts w:ascii="Georgia" w:hAnsi="Georgia"/>
          <w:color w:val="000000" w:themeColor="text1"/>
        </w:rPr>
        <w:t>ont</w:t>
      </w:r>
      <w:r w:rsidR="007169F5" w:rsidRPr="0084021C">
        <w:rPr>
          <w:rFonts w:ascii="Georgia" w:hAnsi="Georgia"/>
          <w:color w:val="000000" w:themeColor="text1"/>
        </w:rPr>
        <w:t xml:space="preserve"> de la prise des </w:t>
      </w:r>
      <w:r w:rsidR="00225E05" w:rsidRPr="0084021C">
        <w:rPr>
          <w:rFonts w:ascii="Georgia" w:hAnsi="Georgia"/>
          <w:color w:val="000000" w:themeColor="text1"/>
        </w:rPr>
        <w:t>rendez-vous</w:t>
      </w:r>
      <w:r w:rsidR="007169F5" w:rsidRPr="0084021C">
        <w:rPr>
          <w:rFonts w:ascii="Georgia" w:hAnsi="Georgia"/>
          <w:color w:val="000000" w:themeColor="text1"/>
        </w:rPr>
        <w:t xml:space="preserve"> et de l’organisation du transport si besoin.</w:t>
      </w:r>
    </w:p>
    <w:p w14:paraId="0C9B2C7B" w14:textId="77777777" w:rsidR="00023D1D" w:rsidRPr="0084021C" w:rsidRDefault="00023D1D" w:rsidP="00496030">
      <w:pPr>
        <w:jc w:val="both"/>
        <w:rPr>
          <w:rFonts w:ascii="Georgia" w:hAnsi="Georgia"/>
          <w:b/>
          <w:bCs/>
          <w:color w:val="000000" w:themeColor="text1"/>
        </w:rPr>
      </w:pPr>
    </w:p>
    <w:p w14:paraId="380620A2" w14:textId="77777777" w:rsidR="00D47BF3" w:rsidRPr="0084021C" w:rsidRDefault="00023D1D" w:rsidP="00DD7174">
      <w:pPr>
        <w:ind w:firstLine="360"/>
        <w:jc w:val="both"/>
        <w:rPr>
          <w:rFonts w:ascii="Georgia" w:hAnsi="Georgia"/>
          <w:color w:val="000000" w:themeColor="text1"/>
        </w:rPr>
      </w:pPr>
      <w:r w:rsidRPr="0084021C">
        <w:rPr>
          <w:rFonts w:ascii="Georgia" w:hAnsi="Georgia"/>
          <w:color w:val="000000" w:themeColor="text1"/>
        </w:rPr>
        <w:t>Les soins infirmiers prescrits</w:t>
      </w:r>
      <w:r w:rsidR="00970A5F" w:rsidRPr="0084021C">
        <w:rPr>
          <w:rFonts w:ascii="Georgia" w:hAnsi="Georgia"/>
          <w:color w:val="000000" w:themeColor="text1"/>
        </w:rPr>
        <w:t xml:space="preserve"> ainsi que les soins de nursing</w:t>
      </w:r>
      <w:r w:rsidRPr="0084021C">
        <w:rPr>
          <w:rFonts w:ascii="Georgia" w:hAnsi="Georgia"/>
          <w:color w:val="000000" w:themeColor="text1"/>
        </w:rPr>
        <w:t xml:space="preserve"> sont pris en charge par l’établissement. </w:t>
      </w:r>
    </w:p>
    <w:p w14:paraId="5E1EB84C" w14:textId="77777777" w:rsidR="00496030" w:rsidRPr="0084021C" w:rsidRDefault="00496030" w:rsidP="00496030">
      <w:pPr>
        <w:jc w:val="both"/>
        <w:rPr>
          <w:rFonts w:ascii="Georgia" w:hAnsi="Georgia"/>
          <w:color w:val="000000" w:themeColor="text1"/>
        </w:rPr>
      </w:pPr>
    </w:p>
    <w:p w14:paraId="5B912675" w14:textId="2E482531" w:rsidR="00240BE4" w:rsidRPr="0084021C" w:rsidRDefault="00970A5F" w:rsidP="00DD7174">
      <w:pPr>
        <w:ind w:firstLine="360"/>
        <w:jc w:val="both"/>
        <w:rPr>
          <w:rFonts w:ascii="Georgia" w:hAnsi="Georgia"/>
          <w:color w:val="000000" w:themeColor="text1"/>
        </w:rPr>
      </w:pPr>
      <w:r w:rsidRPr="0084021C">
        <w:rPr>
          <w:rFonts w:ascii="Georgia" w:hAnsi="Georgia"/>
          <w:color w:val="000000" w:themeColor="text1"/>
        </w:rPr>
        <w:t xml:space="preserve">En signant le contrat de séjour, le résident autorise l’EHPAD à transférer les éléments de son dossier médical à </w:t>
      </w:r>
      <w:r w:rsidR="005B3B3E" w:rsidRPr="0084021C">
        <w:rPr>
          <w:rFonts w:ascii="Georgia" w:hAnsi="Georgia"/>
          <w:color w:val="000000" w:themeColor="text1"/>
        </w:rPr>
        <w:t xml:space="preserve">tout </w:t>
      </w:r>
      <w:r w:rsidRPr="0084021C">
        <w:rPr>
          <w:rFonts w:ascii="Georgia" w:hAnsi="Georgia"/>
          <w:color w:val="000000" w:themeColor="text1"/>
        </w:rPr>
        <w:t>établissement d’hospitalisation</w:t>
      </w:r>
      <w:r w:rsidR="007169F5" w:rsidRPr="0084021C">
        <w:rPr>
          <w:rFonts w:ascii="Georgia" w:hAnsi="Georgia"/>
          <w:color w:val="000000" w:themeColor="text1"/>
        </w:rPr>
        <w:t xml:space="preserve"> ou au médecin spécialiste si besoin</w:t>
      </w:r>
      <w:r w:rsidRPr="0084021C">
        <w:rPr>
          <w:rFonts w:ascii="Georgia" w:hAnsi="Georgia"/>
          <w:color w:val="000000" w:themeColor="text1"/>
        </w:rPr>
        <w:t xml:space="preserve">. </w:t>
      </w:r>
    </w:p>
    <w:p w14:paraId="6A7D3117" w14:textId="77777777" w:rsidR="009C5190" w:rsidRDefault="009C5190" w:rsidP="00970A5F"/>
    <w:p w14:paraId="220CDFD9" w14:textId="77777777" w:rsidR="0007281A" w:rsidRDefault="0007281A" w:rsidP="00970A5F"/>
    <w:p w14:paraId="51B8F329" w14:textId="77777777" w:rsidR="0007281A" w:rsidRDefault="0007281A" w:rsidP="00970A5F"/>
    <w:p w14:paraId="44DCD4EB" w14:textId="77777777" w:rsidR="0007281A" w:rsidRDefault="0007281A" w:rsidP="00970A5F"/>
    <w:p w14:paraId="63900EF1" w14:textId="77777777" w:rsidR="0007281A" w:rsidRDefault="0007281A" w:rsidP="00970A5F"/>
    <w:p w14:paraId="3DEB8E5B" w14:textId="77777777" w:rsidR="0007281A" w:rsidRDefault="0007281A" w:rsidP="00970A5F"/>
    <w:p w14:paraId="5FD13059" w14:textId="77777777" w:rsidR="009C5190" w:rsidRPr="005560F0" w:rsidRDefault="009C5190" w:rsidP="009C5190">
      <w:pPr>
        <w:pStyle w:val="Paragraphedeliste"/>
        <w:numPr>
          <w:ilvl w:val="0"/>
          <w:numId w:val="1"/>
        </w:numPr>
        <w:rPr>
          <w:rFonts w:ascii="Comic Sans MS" w:hAnsi="Comic Sans MS"/>
          <w:bCs/>
          <w:color w:val="00B050"/>
          <w:u w:val="single"/>
        </w:rPr>
      </w:pPr>
      <w:r w:rsidRPr="005560F0">
        <w:rPr>
          <w:rFonts w:ascii="Comic Sans MS" w:hAnsi="Comic Sans MS"/>
          <w:bCs/>
          <w:color w:val="CC0099"/>
          <w:sz w:val="28"/>
          <w:u w:val="single"/>
        </w:rPr>
        <w:t xml:space="preserve">Les conditions financières. </w:t>
      </w:r>
    </w:p>
    <w:p w14:paraId="77389CDF" w14:textId="77777777" w:rsidR="009C5190" w:rsidRPr="00F07C72" w:rsidRDefault="009C5190" w:rsidP="009C5190">
      <w:pPr>
        <w:rPr>
          <w:rFonts w:ascii="Georgia" w:hAnsi="Georgia"/>
        </w:rPr>
      </w:pPr>
    </w:p>
    <w:p w14:paraId="51E70F59" w14:textId="62C95337" w:rsidR="00970A5F" w:rsidRPr="005560F0" w:rsidRDefault="009C5190" w:rsidP="009C5190">
      <w:pPr>
        <w:pStyle w:val="Paragraphedeliste"/>
        <w:numPr>
          <w:ilvl w:val="0"/>
          <w:numId w:val="9"/>
        </w:numPr>
        <w:rPr>
          <w:rFonts w:ascii="Comic Sans MS" w:hAnsi="Comic Sans MS"/>
          <w:bCs/>
          <w:i/>
          <w:color w:val="4472C4" w:themeColor="accent5"/>
          <w:szCs w:val="22"/>
        </w:rPr>
      </w:pPr>
      <w:r w:rsidRPr="005560F0">
        <w:rPr>
          <w:rFonts w:ascii="Comic Sans MS" w:hAnsi="Comic Sans MS"/>
          <w:bCs/>
          <w:i/>
          <w:color w:val="4472C4" w:themeColor="accent5"/>
          <w:szCs w:val="22"/>
        </w:rPr>
        <w:t xml:space="preserve">Le </w:t>
      </w:r>
      <w:r w:rsidR="00D92450" w:rsidRPr="005560F0">
        <w:rPr>
          <w:rFonts w:ascii="Comic Sans MS" w:hAnsi="Comic Sans MS"/>
          <w:bCs/>
          <w:i/>
          <w:color w:val="4472C4" w:themeColor="accent5"/>
          <w:szCs w:val="22"/>
        </w:rPr>
        <w:t>dépôt de garantie</w:t>
      </w:r>
      <w:r w:rsidRPr="005560F0">
        <w:rPr>
          <w:rFonts w:ascii="Comic Sans MS" w:hAnsi="Comic Sans MS"/>
          <w:bCs/>
          <w:i/>
          <w:color w:val="4472C4" w:themeColor="accent5"/>
          <w:szCs w:val="22"/>
        </w:rPr>
        <w:t xml:space="preserve">. </w:t>
      </w:r>
    </w:p>
    <w:p w14:paraId="28449862" w14:textId="77777777" w:rsidR="009C5190" w:rsidRPr="00F07C72" w:rsidRDefault="009C5190" w:rsidP="009C5190">
      <w:pPr>
        <w:rPr>
          <w:rFonts w:ascii="Georgia" w:hAnsi="Georgia"/>
        </w:rPr>
      </w:pPr>
    </w:p>
    <w:p w14:paraId="6A96B347" w14:textId="1EE57890" w:rsidR="009C5190" w:rsidRPr="00F07C72" w:rsidRDefault="009C5190" w:rsidP="00DD7174">
      <w:pPr>
        <w:ind w:firstLine="360"/>
        <w:jc w:val="both"/>
        <w:rPr>
          <w:rFonts w:ascii="Georgia" w:hAnsi="Georgia"/>
        </w:rPr>
      </w:pPr>
      <w:r w:rsidRPr="00F07C72">
        <w:rPr>
          <w:rFonts w:ascii="Georgia" w:hAnsi="Georgia"/>
        </w:rPr>
        <w:t xml:space="preserve">L’établissement demande </w:t>
      </w:r>
      <w:r w:rsidR="00D92450">
        <w:rPr>
          <w:rFonts w:ascii="Georgia" w:hAnsi="Georgia"/>
        </w:rPr>
        <w:t>un dépôt de garantie</w:t>
      </w:r>
      <w:r w:rsidR="0031333E">
        <w:rPr>
          <w:rFonts w:ascii="Georgia" w:hAnsi="Georgia"/>
        </w:rPr>
        <w:t xml:space="preserve">, encaissé </w:t>
      </w:r>
      <w:r w:rsidR="007169F5">
        <w:rPr>
          <w:rFonts w:ascii="Georgia" w:hAnsi="Georgia"/>
        </w:rPr>
        <w:t>par le</w:t>
      </w:r>
      <w:r w:rsidR="0031333E">
        <w:rPr>
          <w:rFonts w:ascii="Georgia" w:hAnsi="Georgia"/>
        </w:rPr>
        <w:t xml:space="preserve"> Trésor Public,</w:t>
      </w:r>
      <w:r w:rsidRPr="00F07C72">
        <w:rPr>
          <w:rFonts w:ascii="Georgia" w:hAnsi="Georgia"/>
        </w:rPr>
        <w:t xml:space="preserve"> qui correspond au montant défini comme ci-dessous : </w:t>
      </w:r>
    </w:p>
    <w:p w14:paraId="3268962B" w14:textId="77777777" w:rsidR="009C5190" w:rsidRPr="00F07C72" w:rsidRDefault="009C5190" w:rsidP="00F07C72">
      <w:pPr>
        <w:jc w:val="both"/>
        <w:rPr>
          <w:rFonts w:ascii="Georgia" w:hAnsi="Georgia"/>
        </w:rPr>
      </w:pPr>
    </w:p>
    <w:p w14:paraId="7155AE42" w14:textId="2F80FBBD" w:rsidR="009C5190" w:rsidRPr="00F07C72" w:rsidRDefault="009C5190" w:rsidP="00F07C72">
      <w:pPr>
        <w:jc w:val="center"/>
        <w:rPr>
          <w:rFonts w:ascii="Georgia" w:hAnsi="Georgia"/>
        </w:rPr>
      </w:pPr>
      <w:r w:rsidRPr="00F07C72">
        <w:rPr>
          <w:rFonts w:ascii="Georgia" w:hAnsi="Georgia"/>
        </w:rPr>
        <w:t>(Tarif hébergement + ticket modérateur) X 3</w:t>
      </w:r>
      <w:r w:rsidR="00225E05">
        <w:rPr>
          <w:rFonts w:ascii="Georgia" w:hAnsi="Georgia"/>
        </w:rPr>
        <w:t>0</w:t>
      </w:r>
      <w:r w:rsidRPr="00F07C72">
        <w:rPr>
          <w:rFonts w:ascii="Georgia" w:hAnsi="Georgia"/>
        </w:rPr>
        <w:t xml:space="preserve"> jours</w:t>
      </w:r>
    </w:p>
    <w:p w14:paraId="7F0B147B" w14:textId="77777777" w:rsidR="009C5190" w:rsidRPr="00F07C72" w:rsidRDefault="009C5190" w:rsidP="00F07C72">
      <w:pPr>
        <w:jc w:val="both"/>
        <w:rPr>
          <w:rFonts w:ascii="Georgia" w:hAnsi="Georgia"/>
        </w:rPr>
      </w:pPr>
    </w:p>
    <w:p w14:paraId="671DB249" w14:textId="523FF32A" w:rsidR="009C5190" w:rsidRPr="00377DD7" w:rsidRDefault="00377DD7" w:rsidP="00F07C72">
      <w:pPr>
        <w:jc w:val="both"/>
        <w:rPr>
          <w:rFonts w:ascii="Georgia" w:hAnsi="Georgia"/>
          <w:i/>
          <w:iCs/>
        </w:rPr>
      </w:pPr>
      <w:r>
        <w:rPr>
          <w:rFonts w:ascii="Georgia" w:hAnsi="Georgia"/>
          <w:i/>
          <w:iCs/>
        </w:rPr>
        <w:t>(</w:t>
      </w:r>
      <w:r w:rsidR="009C5190" w:rsidRPr="00377DD7">
        <w:rPr>
          <w:rFonts w:ascii="Georgia" w:hAnsi="Georgia"/>
          <w:i/>
          <w:iCs/>
        </w:rPr>
        <w:t xml:space="preserve">Cf </w:t>
      </w:r>
      <w:r w:rsidRPr="00377DD7">
        <w:rPr>
          <w:rFonts w:ascii="Georgia" w:hAnsi="Georgia"/>
          <w:i/>
          <w:iCs/>
        </w:rPr>
        <w:t xml:space="preserve">feuille des tarifs </w:t>
      </w:r>
      <w:r>
        <w:rPr>
          <w:rFonts w:ascii="Georgia" w:hAnsi="Georgia"/>
          <w:i/>
          <w:iCs/>
        </w:rPr>
        <w:t>ci-joint</w:t>
      </w:r>
      <w:r w:rsidR="007169F5">
        <w:rPr>
          <w:rFonts w:ascii="Georgia" w:hAnsi="Georgia"/>
          <w:i/>
          <w:iCs/>
        </w:rPr>
        <w:t>e</w:t>
      </w:r>
      <w:r>
        <w:rPr>
          <w:rFonts w:ascii="Georgia" w:hAnsi="Georgia"/>
          <w:i/>
          <w:iCs/>
        </w:rPr>
        <w:t>)</w:t>
      </w:r>
    </w:p>
    <w:p w14:paraId="2D6428DA" w14:textId="3B1F0186" w:rsidR="00F07C72" w:rsidRDefault="009C5190" w:rsidP="00DD7174">
      <w:pPr>
        <w:ind w:firstLine="360"/>
        <w:jc w:val="both"/>
        <w:rPr>
          <w:rFonts w:ascii="Georgia" w:hAnsi="Georgia"/>
        </w:rPr>
      </w:pPr>
      <w:r w:rsidRPr="00F07C72">
        <w:rPr>
          <w:rFonts w:ascii="Georgia" w:hAnsi="Georgia"/>
        </w:rPr>
        <w:t>A la fin de chaque séjour</w:t>
      </w:r>
      <w:r w:rsidR="007169F5">
        <w:rPr>
          <w:rFonts w:ascii="Georgia" w:hAnsi="Georgia"/>
        </w:rPr>
        <w:t>,</w:t>
      </w:r>
      <w:r w:rsidRPr="00F07C72">
        <w:rPr>
          <w:rFonts w:ascii="Georgia" w:hAnsi="Georgia"/>
        </w:rPr>
        <w:t xml:space="preserve"> </w:t>
      </w:r>
      <w:r w:rsidR="00D92450">
        <w:rPr>
          <w:rFonts w:ascii="Georgia" w:hAnsi="Georgia"/>
        </w:rPr>
        <w:t>le dépôt de garantie</w:t>
      </w:r>
      <w:r w:rsidRPr="00F07C72">
        <w:rPr>
          <w:rFonts w:ascii="Georgia" w:hAnsi="Georgia"/>
        </w:rPr>
        <w:t xml:space="preserve"> est </w:t>
      </w:r>
      <w:r w:rsidR="00496030">
        <w:rPr>
          <w:rFonts w:ascii="Georgia" w:hAnsi="Georgia"/>
        </w:rPr>
        <w:t>r</w:t>
      </w:r>
      <w:r w:rsidR="007169F5">
        <w:rPr>
          <w:rFonts w:ascii="Georgia" w:hAnsi="Georgia"/>
        </w:rPr>
        <w:t>eversé</w:t>
      </w:r>
      <w:r w:rsidR="00496030">
        <w:rPr>
          <w:rFonts w:ascii="Georgia" w:hAnsi="Georgia"/>
        </w:rPr>
        <w:t xml:space="preserve"> au résident</w:t>
      </w:r>
      <w:r w:rsidR="00425415">
        <w:rPr>
          <w:rFonts w:ascii="Georgia" w:hAnsi="Georgia"/>
        </w:rPr>
        <w:t xml:space="preserve"> o</w:t>
      </w:r>
      <w:r w:rsidR="007169F5">
        <w:rPr>
          <w:rFonts w:ascii="Georgia" w:hAnsi="Georgia"/>
        </w:rPr>
        <w:t>u au</w:t>
      </w:r>
      <w:r w:rsidR="00425415">
        <w:rPr>
          <w:rFonts w:ascii="Georgia" w:hAnsi="Georgia"/>
        </w:rPr>
        <w:t xml:space="preserve"> notaire</w:t>
      </w:r>
      <w:r w:rsidR="00E64609">
        <w:rPr>
          <w:rFonts w:ascii="Georgia" w:hAnsi="Georgia"/>
        </w:rPr>
        <w:t>.</w:t>
      </w:r>
      <w:r w:rsidR="00D92450">
        <w:rPr>
          <w:rFonts w:ascii="Georgia" w:hAnsi="Georgia"/>
        </w:rPr>
        <w:t xml:space="preserve"> </w:t>
      </w:r>
      <w:r w:rsidR="006136FF">
        <w:rPr>
          <w:rFonts w:ascii="Georgia" w:hAnsi="Georgia"/>
        </w:rPr>
        <w:t>I</w:t>
      </w:r>
      <w:r w:rsidR="00F34B37">
        <w:rPr>
          <w:rFonts w:ascii="Georgia" w:hAnsi="Georgia"/>
        </w:rPr>
        <w:t xml:space="preserve">l permet de régler tout </w:t>
      </w:r>
      <w:r w:rsidR="006136FF">
        <w:rPr>
          <w:rFonts w:ascii="Georgia" w:hAnsi="Georgia"/>
        </w:rPr>
        <w:t xml:space="preserve">éventuel </w:t>
      </w:r>
      <w:r w:rsidR="00F34B37">
        <w:rPr>
          <w:rFonts w:ascii="Georgia" w:hAnsi="Georgia"/>
        </w:rPr>
        <w:t>encour</w:t>
      </w:r>
      <w:r w:rsidR="005B3B3E">
        <w:rPr>
          <w:rFonts w:ascii="Georgia" w:hAnsi="Georgia"/>
        </w:rPr>
        <w:t>s</w:t>
      </w:r>
      <w:r w:rsidR="00F34B37">
        <w:rPr>
          <w:rFonts w:ascii="Georgia" w:hAnsi="Georgia"/>
        </w:rPr>
        <w:t xml:space="preserve"> en fin de séjour. </w:t>
      </w:r>
    </w:p>
    <w:p w14:paraId="24C6C03D" w14:textId="3F823F79" w:rsidR="00D92450" w:rsidRPr="00F07C72" w:rsidRDefault="00D92450" w:rsidP="00DD7174">
      <w:pPr>
        <w:ind w:firstLine="360"/>
        <w:jc w:val="both"/>
        <w:rPr>
          <w:rFonts w:ascii="Georgia" w:hAnsi="Georgia"/>
        </w:rPr>
      </w:pPr>
      <w:r>
        <w:rPr>
          <w:rFonts w:ascii="Georgia" w:hAnsi="Georgia"/>
        </w:rPr>
        <w:t>En cas de détérioration avéré</w:t>
      </w:r>
      <w:r w:rsidR="006136FF">
        <w:rPr>
          <w:rFonts w:ascii="Georgia" w:hAnsi="Georgia"/>
        </w:rPr>
        <w:t>e</w:t>
      </w:r>
      <w:r>
        <w:rPr>
          <w:rFonts w:ascii="Georgia" w:hAnsi="Georgia"/>
        </w:rPr>
        <w:t xml:space="preserve"> de la chambre, le dépôt de garantie peut être retenu</w:t>
      </w:r>
      <w:r w:rsidR="00E64609">
        <w:rPr>
          <w:rFonts w:ascii="Georgia" w:hAnsi="Georgia"/>
        </w:rPr>
        <w:t xml:space="preserve"> en fonction de l’état des lieux</w:t>
      </w:r>
      <w:r>
        <w:rPr>
          <w:rFonts w:ascii="Georgia" w:hAnsi="Georgia"/>
        </w:rPr>
        <w:t>.</w:t>
      </w:r>
    </w:p>
    <w:p w14:paraId="26B80404" w14:textId="77777777" w:rsidR="001033ED" w:rsidRDefault="001033ED" w:rsidP="00F07C72">
      <w:pPr>
        <w:jc w:val="both"/>
      </w:pPr>
    </w:p>
    <w:p w14:paraId="7C7ED934" w14:textId="77777777" w:rsidR="009C5190" w:rsidRPr="005560F0" w:rsidRDefault="009C5190" w:rsidP="009C5190">
      <w:pPr>
        <w:pStyle w:val="Paragraphedeliste"/>
        <w:numPr>
          <w:ilvl w:val="0"/>
          <w:numId w:val="9"/>
        </w:numPr>
        <w:rPr>
          <w:rFonts w:ascii="Comic Sans MS" w:hAnsi="Comic Sans MS"/>
          <w:bCs/>
          <w:i/>
          <w:color w:val="4472C4" w:themeColor="accent5"/>
          <w:szCs w:val="22"/>
        </w:rPr>
      </w:pPr>
      <w:r w:rsidRPr="005560F0">
        <w:rPr>
          <w:rFonts w:ascii="Comic Sans MS" w:hAnsi="Comic Sans MS"/>
          <w:bCs/>
          <w:i/>
          <w:color w:val="4472C4" w:themeColor="accent5"/>
          <w:szCs w:val="22"/>
        </w:rPr>
        <w:t>Les frais d’</w:t>
      </w:r>
      <w:r w:rsidR="00A0622E" w:rsidRPr="005560F0">
        <w:rPr>
          <w:rFonts w:ascii="Comic Sans MS" w:hAnsi="Comic Sans MS"/>
          <w:bCs/>
          <w:i/>
          <w:color w:val="4472C4" w:themeColor="accent5"/>
          <w:szCs w:val="22"/>
        </w:rPr>
        <w:t>hébergement et de dépendance.</w:t>
      </w:r>
    </w:p>
    <w:p w14:paraId="295F923C" w14:textId="77777777" w:rsidR="009C5190" w:rsidRPr="002311EB" w:rsidRDefault="009C5190" w:rsidP="009C5190">
      <w:pPr>
        <w:rPr>
          <w:rFonts w:ascii="Georgia" w:hAnsi="Georgia"/>
        </w:rPr>
      </w:pPr>
    </w:p>
    <w:p w14:paraId="5279C277" w14:textId="6A7EC9AA" w:rsidR="001033ED" w:rsidRPr="008B2787" w:rsidRDefault="00FB2298" w:rsidP="00DD7174">
      <w:pPr>
        <w:autoSpaceDE w:val="0"/>
        <w:autoSpaceDN w:val="0"/>
        <w:adjustRightInd w:val="0"/>
        <w:ind w:firstLine="360"/>
        <w:jc w:val="both"/>
        <w:rPr>
          <w:rFonts w:ascii="Georgia" w:eastAsiaTheme="minorHAnsi" w:hAnsi="Georgia"/>
          <w:i/>
          <w:iCs/>
          <w:lang w:eastAsia="en-US"/>
        </w:rPr>
      </w:pPr>
      <w:r w:rsidRPr="002311EB">
        <w:rPr>
          <w:rFonts w:ascii="Georgia" w:hAnsi="Georgia"/>
        </w:rPr>
        <w:t>Le tarif hébergement prend en charge les frais d’hôtellerie ainsi que les frais généraux</w:t>
      </w:r>
      <w:r w:rsidR="006947D8">
        <w:rPr>
          <w:rFonts w:ascii="Georgia" w:hAnsi="Georgia"/>
        </w:rPr>
        <w:t xml:space="preserve"> (listé à l’annexe 2-3-1 de l’article D 312-159 du CASF)</w:t>
      </w:r>
      <w:r w:rsidRPr="002311EB">
        <w:rPr>
          <w:rFonts w:ascii="Georgia" w:hAnsi="Georgia"/>
        </w:rPr>
        <w:t xml:space="preserve">. </w:t>
      </w:r>
      <w:r w:rsidR="001033ED" w:rsidRPr="00FE65E1">
        <w:rPr>
          <w:rFonts w:ascii="Georgia" w:eastAsiaTheme="minorHAnsi" w:hAnsi="Georgia"/>
          <w:lang w:eastAsia="en-US"/>
        </w:rPr>
        <w:t>Les caractéristiques des chambres mises à la disposition des personnes hébergées permettent l’obtention d</w:t>
      </w:r>
      <w:r w:rsidR="008B2787">
        <w:rPr>
          <w:rFonts w:ascii="Georgia" w:eastAsiaTheme="minorHAnsi" w:hAnsi="Georgia"/>
          <w:lang w:eastAsia="en-US"/>
        </w:rPr>
        <w:t>e l’</w:t>
      </w:r>
      <w:r w:rsidR="001033ED" w:rsidRPr="00FE65E1">
        <w:rPr>
          <w:rFonts w:ascii="Georgia" w:eastAsiaTheme="minorHAnsi" w:hAnsi="Georgia"/>
          <w:lang w:eastAsia="en-US"/>
        </w:rPr>
        <w:t>Allocation Logement sous conditions de revenus, versé</w:t>
      </w:r>
      <w:r w:rsidR="00651C88">
        <w:rPr>
          <w:rFonts w:ascii="Georgia" w:eastAsiaTheme="minorHAnsi" w:hAnsi="Georgia"/>
          <w:lang w:eastAsia="en-US"/>
        </w:rPr>
        <w:t>e</w:t>
      </w:r>
      <w:r w:rsidR="001033ED" w:rsidRPr="00FE65E1">
        <w:rPr>
          <w:rFonts w:ascii="Georgia" w:eastAsiaTheme="minorHAnsi" w:hAnsi="Georgia"/>
          <w:lang w:eastAsia="en-US"/>
        </w:rPr>
        <w:t xml:space="preserve"> par la Caisse d’Allocations Familiales</w:t>
      </w:r>
      <w:r w:rsidR="00A55DB8">
        <w:rPr>
          <w:rFonts w:ascii="Georgia" w:eastAsiaTheme="minorHAnsi" w:hAnsi="Georgia"/>
          <w:lang w:eastAsia="en-US"/>
        </w:rPr>
        <w:t xml:space="preserve"> (CAF)</w:t>
      </w:r>
      <w:r w:rsidR="001033ED" w:rsidRPr="00FE65E1">
        <w:rPr>
          <w:rFonts w:ascii="Georgia" w:eastAsiaTheme="minorHAnsi" w:hAnsi="Georgia"/>
          <w:lang w:eastAsia="en-US"/>
        </w:rPr>
        <w:t xml:space="preserve"> ou la </w:t>
      </w:r>
      <w:r w:rsidR="00A55DB8">
        <w:rPr>
          <w:rFonts w:ascii="Georgia" w:eastAsiaTheme="minorHAnsi" w:hAnsi="Georgia"/>
          <w:lang w:eastAsia="en-US"/>
        </w:rPr>
        <w:t>Mutualité Sociale Agricole (</w:t>
      </w:r>
      <w:r w:rsidR="001033ED" w:rsidRPr="00FE65E1">
        <w:rPr>
          <w:rFonts w:ascii="Georgia" w:eastAsiaTheme="minorHAnsi" w:hAnsi="Georgia"/>
          <w:lang w:eastAsia="en-US"/>
        </w:rPr>
        <w:t>MSA</w:t>
      </w:r>
      <w:r w:rsidR="00A55DB8">
        <w:rPr>
          <w:rFonts w:ascii="Georgia" w:eastAsiaTheme="minorHAnsi" w:hAnsi="Georgia"/>
          <w:lang w:eastAsia="en-US"/>
        </w:rPr>
        <w:t>)</w:t>
      </w:r>
      <w:r w:rsidR="001033ED" w:rsidRPr="00FE65E1">
        <w:rPr>
          <w:rFonts w:ascii="Georgia" w:eastAsiaTheme="minorHAnsi" w:hAnsi="Georgia"/>
          <w:lang w:eastAsia="en-US"/>
        </w:rPr>
        <w:t xml:space="preserve"> dont dépend la personne hébergée</w:t>
      </w:r>
      <w:r w:rsidR="00A55DB8">
        <w:rPr>
          <w:rFonts w:ascii="Georgia" w:eastAsiaTheme="minorHAnsi" w:hAnsi="Georgia"/>
          <w:lang w:eastAsia="en-US"/>
        </w:rPr>
        <w:t>.</w:t>
      </w:r>
      <w:r w:rsidR="001033ED">
        <w:rPr>
          <w:rFonts w:ascii="Georgia" w:eastAsiaTheme="minorHAnsi" w:hAnsi="Georgia"/>
          <w:lang w:eastAsia="en-US"/>
        </w:rPr>
        <w:t xml:space="preserve"> </w:t>
      </w:r>
      <w:r w:rsidR="00A55DB8">
        <w:rPr>
          <w:rFonts w:ascii="Georgia" w:hAnsi="Georgia"/>
        </w:rPr>
        <w:t>Elle</w:t>
      </w:r>
      <w:r w:rsidR="002C648E">
        <w:rPr>
          <w:rFonts w:ascii="Georgia" w:hAnsi="Georgia"/>
        </w:rPr>
        <w:t xml:space="preserve"> sera versé</w:t>
      </w:r>
      <w:r w:rsidR="00DD7174">
        <w:rPr>
          <w:rFonts w:ascii="Georgia" w:hAnsi="Georgia"/>
        </w:rPr>
        <w:t>e</w:t>
      </w:r>
      <w:r w:rsidR="00617890">
        <w:rPr>
          <w:rFonts w:ascii="Georgia" w:hAnsi="Georgia"/>
        </w:rPr>
        <w:t xml:space="preserve"> au résident ou </w:t>
      </w:r>
      <w:r w:rsidR="002C648E">
        <w:rPr>
          <w:rFonts w:ascii="Georgia" w:hAnsi="Georgia"/>
        </w:rPr>
        <w:t>à l’établissement</w:t>
      </w:r>
      <w:r w:rsidR="00E64609">
        <w:rPr>
          <w:rFonts w:ascii="Georgia" w:hAnsi="Georgia"/>
        </w:rPr>
        <w:t xml:space="preserve">. </w:t>
      </w:r>
      <w:r w:rsidR="008B2787" w:rsidRPr="008B2787">
        <w:rPr>
          <w:rFonts w:ascii="Georgia" w:hAnsi="Georgia"/>
          <w:i/>
          <w:iCs/>
        </w:rPr>
        <w:t>(</w:t>
      </w:r>
      <w:proofErr w:type="spellStart"/>
      <w:proofErr w:type="gramStart"/>
      <w:r w:rsidR="008B2787" w:rsidRPr="008B2787">
        <w:rPr>
          <w:rFonts w:ascii="Georgia" w:hAnsi="Georgia"/>
          <w:i/>
          <w:iCs/>
        </w:rPr>
        <w:t>cf</w:t>
      </w:r>
      <w:proofErr w:type="spellEnd"/>
      <w:proofErr w:type="gramEnd"/>
      <w:r w:rsidR="008B2787" w:rsidRPr="008B2787">
        <w:rPr>
          <w:rFonts w:ascii="Georgia" w:hAnsi="Georgia"/>
          <w:i/>
          <w:iCs/>
        </w:rPr>
        <w:t xml:space="preserve"> règlement de fonctionnement) </w:t>
      </w:r>
    </w:p>
    <w:p w14:paraId="242631B0" w14:textId="77777777" w:rsidR="00FB2298" w:rsidRPr="002311EB" w:rsidRDefault="00FB2298" w:rsidP="002311EB">
      <w:pPr>
        <w:jc w:val="both"/>
        <w:rPr>
          <w:rFonts w:ascii="Georgia" w:hAnsi="Georgia"/>
        </w:rPr>
      </w:pPr>
    </w:p>
    <w:p w14:paraId="684CFA56" w14:textId="53A8CEBF" w:rsidR="00FB2298" w:rsidRPr="002311EB" w:rsidRDefault="00FB2298" w:rsidP="00DD7174">
      <w:pPr>
        <w:ind w:firstLine="360"/>
        <w:jc w:val="both"/>
        <w:rPr>
          <w:rFonts w:ascii="Georgia" w:hAnsi="Georgia"/>
        </w:rPr>
      </w:pPr>
      <w:r w:rsidRPr="002311EB">
        <w:rPr>
          <w:rFonts w:ascii="Georgia" w:hAnsi="Georgia"/>
        </w:rPr>
        <w:t xml:space="preserve">Le tarif </w:t>
      </w:r>
      <w:r w:rsidR="00A0622E" w:rsidRPr="002311EB">
        <w:rPr>
          <w:rFonts w:ascii="Georgia" w:hAnsi="Georgia"/>
        </w:rPr>
        <w:t xml:space="preserve">dépendance </w:t>
      </w:r>
      <w:r w:rsidRPr="002311EB">
        <w:rPr>
          <w:rFonts w:ascii="Georgia" w:hAnsi="Georgia"/>
        </w:rPr>
        <w:t>est établi en fonction de l’état de dépendance de la personne âgée par rapport au classement GIR (Groupe Iso Ressource) déterminé par la grille AGGIR</w:t>
      </w:r>
      <w:r w:rsidR="004026FF">
        <w:rPr>
          <w:rFonts w:ascii="Georgia" w:hAnsi="Georgia"/>
        </w:rPr>
        <w:t>, remplie par le médecin coordonnateur</w:t>
      </w:r>
      <w:r w:rsidR="00B546A2">
        <w:rPr>
          <w:rFonts w:ascii="Georgia" w:hAnsi="Georgia"/>
        </w:rPr>
        <w:t>, avec la cadre de santé et l’équipe soignante.</w:t>
      </w:r>
    </w:p>
    <w:p w14:paraId="6C2CA76E" w14:textId="77777777" w:rsidR="00FB2298" w:rsidRPr="002311EB" w:rsidRDefault="00FB2298" w:rsidP="002311EB">
      <w:pPr>
        <w:jc w:val="both"/>
        <w:rPr>
          <w:rFonts w:ascii="Georgia" w:hAnsi="Georgia"/>
        </w:rPr>
      </w:pPr>
    </w:p>
    <w:p w14:paraId="08202046" w14:textId="77777777" w:rsidR="008B2787" w:rsidRPr="008B2787" w:rsidRDefault="00FB2298" w:rsidP="008B2787">
      <w:pPr>
        <w:autoSpaceDE w:val="0"/>
        <w:autoSpaceDN w:val="0"/>
        <w:adjustRightInd w:val="0"/>
        <w:ind w:firstLine="360"/>
        <w:jc w:val="both"/>
        <w:rPr>
          <w:rFonts w:ascii="Georgia" w:eastAsiaTheme="minorHAnsi" w:hAnsi="Georgia"/>
          <w:i/>
          <w:iCs/>
          <w:lang w:eastAsia="en-US"/>
        </w:rPr>
      </w:pPr>
      <w:r w:rsidRPr="002311EB">
        <w:rPr>
          <w:rFonts w:ascii="Georgia" w:hAnsi="Georgia"/>
        </w:rPr>
        <w:t xml:space="preserve">Si le résident relève du GIR 1 à 4, il peut </w:t>
      </w:r>
      <w:r w:rsidR="003938A3">
        <w:rPr>
          <w:rFonts w:ascii="Georgia" w:hAnsi="Georgia"/>
        </w:rPr>
        <w:t xml:space="preserve">demander </w:t>
      </w:r>
      <w:r w:rsidRPr="002311EB">
        <w:rPr>
          <w:rFonts w:ascii="Georgia" w:hAnsi="Georgia"/>
        </w:rPr>
        <w:t>l’APA (Allocation Personnalisée à l’</w:t>
      </w:r>
      <w:r w:rsidR="00A0622E" w:rsidRPr="002311EB">
        <w:rPr>
          <w:rFonts w:ascii="Georgia" w:hAnsi="Georgia"/>
        </w:rPr>
        <w:t>Autonomie).</w:t>
      </w:r>
      <w:r w:rsidR="008B2787">
        <w:rPr>
          <w:rFonts w:ascii="Georgia" w:hAnsi="Georgia"/>
        </w:rPr>
        <w:t xml:space="preserve"> </w:t>
      </w:r>
      <w:r w:rsidR="008B2787" w:rsidRPr="008B2787">
        <w:rPr>
          <w:rFonts w:ascii="Georgia" w:hAnsi="Georgia"/>
          <w:i/>
          <w:iCs/>
        </w:rPr>
        <w:t>(</w:t>
      </w:r>
      <w:proofErr w:type="spellStart"/>
      <w:proofErr w:type="gramStart"/>
      <w:r w:rsidR="008B2787" w:rsidRPr="008B2787">
        <w:rPr>
          <w:rFonts w:ascii="Georgia" w:hAnsi="Georgia"/>
          <w:i/>
          <w:iCs/>
        </w:rPr>
        <w:t>cf</w:t>
      </w:r>
      <w:proofErr w:type="spellEnd"/>
      <w:proofErr w:type="gramEnd"/>
      <w:r w:rsidR="008B2787" w:rsidRPr="008B2787">
        <w:rPr>
          <w:rFonts w:ascii="Georgia" w:hAnsi="Georgia"/>
          <w:i/>
          <w:iCs/>
        </w:rPr>
        <w:t xml:space="preserve"> règlement de fonctionnement) </w:t>
      </w:r>
    </w:p>
    <w:p w14:paraId="5382D3E7" w14:textId="77777777" w:rsidR="00A0622E" w:rsidRPr="002311EB" w:rsidRDefault="00A0622E" w:rsidP="00DD7174">
      <w:pPr>
        <w:ind w:firstLine="360"/>
        <w:jc w:val="both"/>
        <w:rPr>
          <w:rFonts w:ascii="Georgia" w:hAnsi="Georgia"/>
        </w:rPr>
      </w:pPr>
    </w:p>
    <w:p w14:paraId="5D0820C7" w14:textId="2DEA7FEE" w:rsidR="00FB2298" w:rsidRPr="002311EB" w:rsidRDefault="00FB2298" w:rsidP="00DD7174">
      <w:pPr>
        <w:ind w:firstLine="360"/>
        <w:jc w:val="both"/>
        <w:rPr>
          <w:rFonts w:ascii="Georgia" w:hAnsi="Georgia"/>
        </w:rPr>
      </w:pPr>
      <w:r w:rsidRPr="002311EB">
        <w:rPr>
          <w:rFonts w:ascii="Georgia" w:hAnsi="Georgia"/>
        </w:rPr>
        <w:t xml:space="preserve">Pour les résidents relevant du département du Puy-de-Dôme, l’APA est versée à l’établissement </w:t>
      </w:r>
      <w:r w:rsidR="007169F5">
        <w:rPr>
          <w:rFonts w:ascii="Georgia" w:hAnsi="Georgia"/>
        </w:rPr>
        <w:t>sous forme de</w:t>
      </w:r>
      <w:r w:rsidRPr="002311EB">
        <w:rPr>
          <w:rFonts w:ascii="Georgia" w:hAnsi="Georgia"/>
        </w:rPr>
        <w:t xml:space="preserve"> dotation globale</w:t>
      </w:r>
      <w:r w:rsidR="006947D8">
        <w:rPr>
          <w:rFonts w:ascii="Georgia" w:hAnsi="Georgia"/>
        </w:rPr>
        <w:t xml:space="preserve"> « dépendance »</w:t>
      </w:r>
      <w:r w:rsidRPr="002311EB">
        <w:rPr>
          <w:rFonts w:ascii="Georgia" w:hAnsi="Georgia"/>
        </w:rPr>
        <w:t xml:space="preserve">. </w:t>
      </w:r>
    </w:p>
    <w:p w14:paraId="1BDE66A9" w14:textId="77777777" w:rsidR="00A0622E" w:rsidRPr="002311EB" w:rsidRDefault="00A0622E" w:rsidP="002311EB">
      <w:pPr>
        <w:jc w:val="both"/>
        <w:rPr>
          <w:rFonts w:ascii="Georgia" w:hAnsi="Georgia"/>
        </w:rPr>
      </w:pPr>
    </w:p>
    <w:p w14:paraId="3E15183E" w14:textId="1BFE28F2" w:rsidR="008B2787" w:rsidRPr="008B2787" w:rsidRDefault="00A0622E" w:rsidP="008B2787">
      <w:pPr>
        <w:autoSpaceDE w:val="0"/>
        <w:autoSpaceDN w:val="0"/>
        <w:adjustRightInd w:val="0"/>
        <w:ind w:firstLine="360"/>
        <w:jc w:val="both"/>
        <w:rPr>
          <w:rFonts w:ascii="Georgia" w:eastAsiaTheme="minorHAnsi" w:hAnsi="Georgia"/>
          <w:i/>
          <w:iCs/>
          <w:lang w:eastAsia="en-US"/>
        </w:rPr>
      </w:pPr>
      <w:r w:rsidRPr="002311EB">
        <w:rPr>
          <w:rFonts w:ascii="Georgia" w:hAnsi="Georgia"/>
        </w:rPr>
        <w:t xml:space="preserve">L’établissement </w:t>
      </w:r>
      <w:r w:rsidR="00AE673A">
        <w:rPr>
          <w:rFonts w:ascii="Georgia" w:hAnsi="Georgia"/>
        </w:rPr>
        <w:t>est</w:t>
      </w:r>
      <w:r w:rsidRPr="002311EB">
        <w:rPr>
          <w:rFonts w:ascii="Georgia" w:hAnsi="Georgia"/>
        </w:rPr>
        <w:t xml:space="preserve"> habilité</w:t>
      </w:r>
      <w:r w:rsidR="00D92450">
        <w:rPr>
          <w:rFonts w:ascii="Georgia" w:hAnsi="Georgia"/>
        </w:rPr>
        <w:t xml:space="preserve"> sur </w:t>
      </w:r>
      <w:r w:rsidR="006947D8">
        <w:rPr>
          <w:rFonts w:ascii="Georgia" w:hAnsi="Georgia"/>
        </w:rPr>
        <w:t>s</w:t>
      </w:r>
      <w:r w:rsidR="00D92450">
        <w:rPr>
          <w:rFonts w:ascii="Georgia" w:hAnsi="Georgia"/>
        </w:rPr>
        <w:t xml:space="preserve">es </w:t>
      </w:r>
      <w:r w:rsidR="00E64609">
        <w:rPr>
          <w:rFonts w:ascii="Georgia" w:hAnsi="Georgia"/>
        </w:rPr>
        <w:t>48</w:t>
      </w:r>
      <w:r w:rsidR="00D92450">
        <w:rPr>
          <w:rFonts w:ascii="Georgia" w:hAnsi="Georgia"/>
        </w:rPr>
        <w:t xml:space="preserve"> </w:t>
      </w:r>
      <w:r w:rsidR="00E64609">
        <w:rPr>
          <w:rFonts w:ascii="Georgia" w:hAnsi="Georgia"/>
        </w:rPr>
        <w:t>LITS</w:t>
      </w:r>
      <w:r w:rsidRPr="002311EB">
        <w:rPr>
          <w:rFonts w:ascii="Georgia" w:hAnsi="Georgia"/>
        </w:rPr>
        <w:t xml:space="preserve"> à recevoir des bénéficiaires de l’Aide Sociale</w:t>
      </w:r>
      <w:r w:rsidR="00AE673A">
        <w:rPr>
          <w:rFonts w:ascii="Georgia" w:hAnsi="Georgia"/>
        </w:rPr>
        <w:t>.</w:t>
      </w:r>
      <w:r w:rsidR="008B2787" w:rsidRPr="008B2787">
        <w:rPr>
          <w:rFonts w:ascii="Georgia" w:hAnsi="Georgia"/>
          <w:i/>
          <w:iCs/>
        </w:rPr>
        <w:t xml:space="preserve"> (</w:t>
      </w:r>
      <w:proofErr w:type="spellStart"/>
      <w:proofErr w:type="gramStart"/>
      <w:r w:rsidR="008B2787" w:rsidRPr="008B2787">
        <w:rPr>
          <w:rFonts w:ascii="Georgia" w:hAnsi="Georgia"/>
          <w:i/>
          <w:iCs/>
        </w:rPr>
        <w:t>cf</w:t>
      </w:r>
      <w:proofErr w:type="spellEnd"/>
      <w:proofErr w:type="gramEnd"/>
      <w:r w:rsidR="008B2787" w:rsidRPr="008B2787">
        <w:rPr>
          <w:rFonts w:ascii="Georgia" w:hAnsi="Georgia"/>
          <w:i/>
          <w:iCs/>
        </w:rPr>
        <w:t xml:space="preserve"> règlement de fonctionnement) </w:t>
      </w:r>
    </w:p>
    <w:p w14:paraId="411BF515" w14:textId="77777777" w:rsidR="008B2787" w:rsidRDefault="008B2787" w:rsidP="00014235">
      <w:pPr>
        <w:jc w:val="both"/>
        <w:rPr>
          <w:rFonts w:ascii="Georgia" w:hAnsi="Georgia"/>
        </w:rPr>
      </w:pPr>
    </w:p>
    <w:p w14:paraId="6895ED6F" w14:textId="629F84DA" w:rsidR="008B2787" w:rsidRDefault="008B2787" w:rsidP="00DD7174">
      <w:pPr>
        <w:ind w:firstLine="360"/>
        <w:jc w:val="both"/>
        <w:rPr>
          <w:rFonts w:ascii="Georgia" w:hAnsi="Georgia"/>
        </w:rPr>
      </w:pPr>
      <w:r>
        <w:rPr>
          <w:rFonts w:ascii="Georgia" w:hAnsi="Georgia"/>
        </w:rPr>
        <w:t xml:space="preserve">Pour chacune des aides mentionnées ci-dessus, </w:t>
      </w:r>
      <w:r w:rsidR="004F2C75">
        <w:rPr>
          <w:rFonts w:ascii="Georgia" w:hAnsi="Georgia"/>
        </w:rPr>
        <w:t>d</w:t>
      </w:r>
      <w:r>
        <w:rPr>
          <w:rFonts w:ascii="Georgia" w:hAnsi="Georgia"/>
        </w:rPr>
        <w:t>es dossiers</w:t>
      </w:r>
      <w:r w:rsidR="004F2C75">
        <w:rPr>
          <w:rFonts w:ascii="Georgia" w:hAnsi="Georgia"/>
        </w:rPr>
        <w:t xml:space="preserve"> </w:t>
      </w:r>
      <w:r>
        <w:rPr>
          <w:rFonts w:ascii="Georgia" w:hAnsi="Georgia"/>
        </w:rPr>
        <w:t xml:space="preserve">sont disponibles au bureau des admissions. Pour chacun des dossiers, le résident et/ou la famille et/ou le représentant légal </w:t>
      </w:r>
      <w:r w:rsidR="00C978EA">
        <w:rPr>
          <w:rFonts w:ascii="Georgia" w:hAnsi="Georgia"/>
        </w:rPr>
        <w:t>s</w:t>
      </w:r>
      <w:r>
        <w:rPr>
          <w:rFonts w:ascii="Georgia" w:hAnsi="Georgia"/>
        </w:rPr>
        <w:t xml:space="preserve">e </w:t>
      </w:r>
      <w:r w:rsidRPr="004F2C75">
        <w:rPr>
          <w:rFonts w:ascii="Georgia" w:hAnsi="Georgia"/>
        </w:rPr>
        <w:t xml:space="preserve">charge d’envoyer les dossiers complets à l’organisme correspondant à l’aide financière. L’établissement ne pourra pas être tenu responsable en cas de </w:t>
      </w:r>
      <w:r w:rsidR="00EA1EC1" w:rsidRPr="004F2C75">
        <w:rPr>
          <w:rFonts w:ascii="Georgia" w:hAnsi="Georgia"/>
        </w:rPr>
        <w:t>non-envoi</w:t>
      </w:r>
      <w:r w:rsidRPr="004F2C75">
        <w:rPr>
          <w:rFonts w:ascii="Georgia" w:hAnsi="Georgia"/>
        </w:rPr>
        <w:t xml:space="preserve"> ou de </w:t>
      </w:r>
      <w:r w:rsidR="00696D7C" w:rsidRPr="004F2C75">
        <w:rPr>
          <w:rFonts w:ascii="Georgia" w:hAnsi="Georgia"/>
        </w:rPr>
        <w:t>non-attribution</w:t>
      </w:r>
      <w:r w:rsidRPr="004F2C75">
        <w:rPr>
          <w:rFonts w:ascii="Georgia" w:hAnsi="Georgia"/>
        </w:rPr>
        <w:t xml:space="preserve"> de l’aide. </w:t>
      </w:r>
    </w:p>
    <w:p w14:paraId="04818652" w14:textId="77777777" w:rsidR="00014235" w:rsidRDefault="00014235" w:rsidP="00DD7174">
      <w:pPr>
        <w:ind w:firstLine="360"/>
        <w:jc w:val="both"/>
        <w:rPr>
          <w:rFonts w:ascii="Georgia" w:hAnsi="Georgia"/>
        </w:rPr>
      </w:pPr>
    </w:p>
    <w:p w14:paraId="217E902F" w14:textId="1BEC93DF" w:rsidR="00014235" w:rsidRDefault="00014235" w:rsidP="00014235">
      <w:pPr>
        <w:ind w:firstLine="360"/>
        <w:jc w:val="both"/>
        <w:rPr>
          <w:rFonts w:ascii="Georgia" w:hAnsi="Georgia"/>
        </w:rPr>
      </w:pPr>
      <w:r>
        <w:rPr>
          <w:rFonts w:ascii="Georgia" w:hAnsi="Georgia"/>
        </w:rPr>
        <w:t xml:space="preserve">Le prix afférent à l’hébergement et à la dépendance est fixé annuellement par arrêté du Président du Conseil Départemental du Puy-de-Dôme. Le tarif des prestations est susceptible d’évoluer annuellement dans les conditions prévues par la règlementation en vigueur conformément à l’article D311 du CASF. </w:t>
      </w:r>
    </w:p>
    <w:p w14:paraId="5DF19898" w14:textId="77777777" w:rsidR="00014235" w:rsidRDefault="00014235" w:rsidP="00014235">
      <w:pPr>
        <w:ind w:firstLine="360"/>
        <w:jc w:val="both"/>
        <w:rPr>
          <w:rFonts w:ascii="Georgia" w:hAnsi="Georgia"/>
        </w:rPr>
      </w:pPr>
    </w:p>
    <w:p w14:paraId="5AB32924" w14:textId="2DAAF7F7" w:rsidR="00014235" w:rsidRPr="004F2C75" w:rsidRDefault="00014235" w:rsidP="00014235">
      <w:pPr>
        <w:ind w:firstLine="360"/>
        <w:jc w:val="both"/>
        <w:rPr>
          <w:rFonts w:ascii="Georgia" w:hAnsi="Georgia"/>
        </w:rPr>
      </w:pPr>
      <w:r w:rsidRPr="002311EB">
        <w:rPr>
          <w:rFonts w:ascii="Georgia" w:hAnsi="Georgia"/>
        </w:rPr>
        <w:t>Chaque année</w:t>
      </w:r>
      <w:r w:rsidR="00B546A2">
        <w:rPr>
          <w:rFonts w:ascii="Georgia" w:hAnsi="Georgia"/>
        </w:rPr>
        <w:t>,</w:t>
      </w:r>
      <w:r w:rsidRPr="002311EB">
        <w:rPr>
          <w:rFonts w:ascii="Georgia" w:hAnsi="Georgia"/>
        </w:rPr>
        <w:t xml:space="preserve"> </w:t>
      </w:r>
      <w:r w:rsidR="00B546A2">
        <w:rPr>
          <w:rFonts w:ascii="Georgia" w:hAnsi="Georgia"/>
        </w:rPr>
        <w:t xml:space="preserve">la révision </w:t>
      </w:r>
      <w:r>
        <w:rPr>
          <w:rFonts w:ascii="Georgia" w:hAnsi="Georgia"/>
        </w:rPr>
        <w:t>des tarifs</w:t>
      </w:r>
      <w:r w:rsidRPr="002311EB">
        <w:rPr>
          <w:rFonts w:ascii="Georgia" w:hAnsi="Georgia"/>
        </w:rPr>
        <w:t xml:space="preserve"> </w:t>
      </w:r>
      <w:r>
        <w:rPr>
          <w:rFonts w:ascii="Georgia" w:hAnsi="Georgia"/>
        </w:rPr>
        <w:t>est diffusée à chaque résident et</w:t>
      </w:r>
      <w:r w:rsidRPr="002311EB">
        <w:rPr>
          <w:rFonts w:ascii="Georgia" w:hAnsi="Georgia"/>
        </w:rPr>
        <w:t xml:space="preserve"> à son représentant légal. </w:t>
      </w:r>
      <w:r>
        <w:rPr>
          <w:rFonts w:ascii="Georgia" w:hAnsi="Georgia"/>
        </w:rPr>
        <w:t>E</w:t>
      </w:r>
      <w:r w:rsidRPr="002311EB">
        <w:rPr>
          <w:rFonts w:ascii="Georgia" w:hAnsi="Georgia"/>
        </w:rPr>
        <w:t>l</w:t>
      </w:r>
      <w:r>
        <w:rPr>
          <w:rFonts w:ascii="Georgia" w:hAnsi="Georgia"/>
        </w:rPr>
        <w:t>le</w:t>
      </w:r>
      <w:r w:rsidRPr="002311EB">
        <w:rPr>
          <w:rFonts w:ascii="Georgia" w:hAnsi="Georgia"/>
        </w:rPr>
        <w:t xml:space="preserve"> est également affiché</w:t>
      </w:r>
      <w:r>
        <w:rPr>
          <w:rFonts w:ascii="Georgia" w:hAnsi="Georgia"/>
        </w:rPr>
        <w:t>e</w:t>
      </w:r>
      <w:r w:rsidRPr="002311EB">
        <w:rPr>
          <w:rFonts w:ascii="Georgia" w:hAnsi="Georgia"/>
        </w:rPr>
        <w:t xml:space="preserve"> sur le tableau destiné aux familles, situé dans le hall d’entrée.</w:t>
      </w:r>
    </w:p>
    <w:p w14:paraId="5AC2AE1D" w14:textId="77777777" w:rsidR="00FB2298" w:rsidRPr="004F2C75" w:rsidRDefault="00FB2298" w:rsidP="00FB2298"/>
    <w:p w14:paraId="799E72DC" w14:textId="698CF267" w:rsidR="00FB2298" w:rsidRPr="005560F0" w:rsidRDefault="00A0622E" w:rsidP="00A0622E">
      <w:pPr>
        <w:pStyle w:val="Paragraphedeliste"/>
        <w:numPr>
          <w:ilvl w:val="0"/>
          <w:numId w:val="9"/>
        </w:numPr>
        <w:rPr>
          <w:rFonts w:ascii="Comic Sans MS" w:hAnsi="Comic Sans MS"/>
          <w:bCs/>
          <w:i/>
          <w:color w:val="4472C4" w:themeColor="accent5"/>
        </w:rPr>
      </w:pPr>
      <w:r w:rsidRPr="005560F0">
        <w:rPr>
          <w:rFonts w:ascii="Comic Sans MS" w:hAnsi="Comic Sans MS"/>
          <w:bCs/>
          <w:i/>
          <w:color w:val="4472C4" w:themeColor="accent5"/>
        </w:rPr>
        <w:t xml:space="preserve">Les conditions particulières de facturation. </w:t>
      </w:r>
    </w:p>
    <w:p w14:paraId="4EA96A71" w14:textId="77777777" w:rsidR="00A0622E" w:rsidRPr="002311EB" w:rsidRDefault="00A0622E" w:rsidP="00A0622E">
      <w:pPr>
        <w:rPr>
          <w:rFonts w:ascii="Georgia" w:hAnsi="Georgia"/>
        </w:rPr>
      </w:pPr>
    </w:p>
    <w:p w14:paraId="0E0D80E6" w14:textId="752267E4" w:rsidR="00407848" w:rsidRDefault="00A0622E" w:rsidP="00DD7174">
      <w:pPr>
        <w:autoSpaceDE w:val="0"/>
        <w:autoSpaceDN w:val="0"/>
        <w:adjustRightInd w:val="0"/>
        <w:ind w:firstLine="360"/>
        <w:jc w:val="both"/>
        <w:rPr>
          <w:rFonts w:ascii="Georgia" w:eastAsiaTheme="minorHAnsi" w:hAnsi="Georgia"/>
          <w:lang w:eastAsia="en-US"/>
        </w:rPr>
      </w:pPr>
      <w:r w:rsidRPr="002311EB">
        <w:rPr>
          <w:rFonts w:ascii="Georgia" w:eastAsiaTheme="minorHAnsi" w:hAnsi="Georgia"/>
          <w:lang w:eastAsia="en-US"/>
        </w:rPr>
        <w:t xml:space="preserve">Le règlement des frais de séjour s’effectue mensuellement à terme échu, dans le délai de </w:t>
      </w:r>
      <w:r w:rsidR="001A513E">
        <w:rPr>
          <w:rFonts w:ascii="Georgia" w:eastAsiaTheme="minorHAnsi" w:hAnsi="Georgia"/>
          <w:lang w:eastAsia="en-US"/>
        </w:rPr>
        <w:t>30</w:t>
      </w:r>
      <w:r w:rsidRPr="002311EB">
        <w:rPr>
          <w:rFonts w:ascii="Georgia" w:eastAsiaTheme="minorHAnsi" w:hAnsi="Georgia"/>
          <w:lang w:eastAsia="en-US"/>
        </w:rPr>
        <w:t xml:space="preserve"> jours après réception de l’avis des sommes à payer, auprès du Trésor public</w:t>
      </w:r>
      <w:r w:rsidR="00C22A24">
        <w:rPr>
          <w:rFonts w:ascii="Georgia" w:eastAsiaTheme="minorHAnsi" w:hAnsi="Georgia"/>
          <w:lang w:eastAsia="en-US"/>
        </w:rPr>
        <w:t>.</w:t>
      </w:r>
    </w:p>
    <w:p w14:paraId="54654917" w14:textId="10CA53DD" w:rsidR="00A0622E" w:rsidRDefault="00407848" w:rsidP="00DD7174">
      <w:pPr>
        <w:autoSpaceDE w:val="0"/>
        <w:autoSpaceDN w:val="0"/>
        <w:adjustRightInd w:val="0"/>
        <w:ind w:firstLine="360"/>
        <w:jc w:val="both"/>
        <w:rPr>
          <w:rFonts w:ascii="Georgia" w:eastAsiaTheme="minorHAnsi" w:hAnsi="Georgia"/>
          <w:lang w:eastAsia="en-US"/>
        </w:rPr>
      </w:pPr>
      <w:bookmarkStart w:id="0" w:name="_Hlk47710679"/>
      <w:r>
        <w:rPr>
          <w:rFonts w:ascii="Georgia" w:eastAsiaTheme="minorHAnsi" w:hAnsi="Georgia"/>
          <w:lang w:eastAsia="en-US"/>
        </w:rPr>
        <w:t xml:space="preserve">Le paiement des frais de séjour peut se faire soit par </w:t>
      </w:r>
      <w:r w:rsidRPr="00407848">
        <w:rPr>
          <w:rFonts w:ascii="Georgia" w:eastAsiaTheme="minorHAnsi" w:hAnsi="Georgia"/>
          <w:b/>
          <w:bCs/>
          <w:lang w:eastAsia="en-US"/>
        </w:rPr>
        <w:t>chèque</w:t>
      </w:r>
      <w:r>
        <w:rPr>
          <w:rFonts w:ascii="Georgia" w:eastAsiaTheme="minorHAnsi" w:hAnsi="Georgia"/>
          <w:lang w:eastAsia="en-US"/>
        </w:rPr>
        <w:t xml:space="preserve"> à l’ordre d</w:t>
      </w:r>
      <w:r w:rsidR="00087977">
        <w:rPr>
          <w:rFonts w:ascii="Georgia" w:eastAsiaTheme="minorHAnsi" w:hAnsi="Georgia"/>
          <w:lang w:eastAsia="en-US"/>
        </w:rPr>
        <w:t xml:space="preserve">e la </w:t>
      </w:r>
      <w:r>
        <w:rPr>
          <w:rFonts w:ascii="Georgia" w:eastAsiaTheme="minorHAnsi" w:hAnsi="Georgia"/>
          <w:lang w:eastAsia="en-US"/>
        </w:rPr>
        <w:t>Trésor</w:t>
      </w:r>
      <w:r w:rsidR="00087977">
        <w:rPr>
          <w:rFonts w:ascii="Georgia" w:eastAsiaTheme="minorHAnsi" w:hAnsi="Georgia"/>
          <w:lang w:eastAsia="en-US"/>
        </w:rPr>
        <w:t>erie EPSMS</w:t>
      </w:r>
      <w:r>
        <w:rPr>
          <w:rFonts w:ascii="Georgia" w:eastAsiaTheme="minorHAnsi" w:hAnsi="Georgia"/>
          <w:lang w:eastAsia="en-US"/>
        </w:rPr>
        <w:t xml:space="preserve">, soit par </w:t>
      </w:r>
      <w:r w:rsidR="00087977" w:rsidRPr="001A513E">
        <w:rPr>
          <w:rFonts w:ascii="Georgia" w:eastAsiaTheme="minorHAnsi" w:hAnsi="Georgia"/>
          <w:b/>
          <w:bCs/>
          <w:lang w:eastAsia="en-US"/>
        </w:rPr>
        <w:t>virement</w:t>
      </w:r>
      <w:r w:rsidR="00087977" w:rsidRPr="00407848">
        <w:rPr>
          <w:rFonts w:ascii="Georgia" w:eastAsiaTheme="minorHAnsi" w:hAnsi="Georgia"/>
          <w:b/>
          <w:bCs/>
          <w:lang w:eastAsia="en-US"/>
        </w:rPr>
        <w:t xml:space="preserve"> </w:t>
      </w:r>
      <w:r w:rsidR="00087977">
        <w:rPr>
          <w:rFonts w:ascii="Georgia" w:eastAsiaTheme="minorHAnsi" w:hAnsi="Georgia"/>
          <w:lang w:eastAsia="en-US"/>
        </w:rPr>
        <w:t xml:space="preserve">ou par </w:t>
      </w:r>
      <w:r w:rsidRPr="00407848">
        <w:rPr>
          <w:rFonts w:ascii="Georgia" w:eastAsiaTheme="minorHAnsi" w:hAnsi="Georgia"/>
          <w:b/>
          <w:bCs/>
          <w:lang w:eastAsia="en-US"/>
        </w:rPr>
        <w:t xml:space="preserve">prélèvement </w:t>
      </w:r>
      <w:r w:rsidR="001A513E" w:rsidRPr="00407848">
        <w:rPr>
          <w:rFonts w:ascii="Georgia" w:eastAsiaTheme="minorHAnsi" w:hAnsi="Georgia"/>
          <w:b/>
          <w:bCs/>
          <w:lang w:eastAsia="en-US"/>
        </w:rPr>
        <w:t>automatique</w:t>
      </w:r>
      <w:r w:rsidR="001A513E">
        <w:rPr>
          <w:rFonts w:ascii="Georgia" w:eastAsiaTheme="minorHAnsi" w:hAnsi="Georgia"/>
          <w:lang w:eastAsia="en-US"/>
        </w:rPr>
        <w:t xml:space="preserve"> </w:t>
      </w:r>
      <w:r>
        <w:rPr>
          <w:rFonts w:ascii="Georgia" w:eastAsiaTheme="minorHAnsi" w:hAnsi="Georgia"/>
          <w:lang w:eastAsia="en-US"/>
        </w:rPr>
        <w:t xml:space="preserve">tous les </w:t>
      </w:r>
      <w:r w:rsidRPr="00407848">
        <w:rPr>
          <w:rFonts w:ascii="Georgia" w:eastAsiaTheme="minorHAnsi" w:hAnsi="Georgia"/>
          <w:b/>
          <w:bCs/>
          <w:lang w:eastAsia="en-US"/>
        </w:rPr>
        <w:t>2</w:t>
      </w:r>
      <w:r w:rsidR="001A513E">
        <w:rPr>
          <w:rFonts w:ascii="Georgia" w:eastAsiaTheme="minorHAnsi" w:hAnsi="Georgia"/>
          <w:b/>
          <w:bCs/>
          <w:lang w:eastAsia="en-US"/>
        </w:rPr>
        <w:t>0</w:t>
      </w:r>
      <w:r w:rsidRPr="00407848">
        <w:rPr>
          <w:rFonts w:ascii="Georgia" w:eastAsiaTheme="minorHAnsi" w:hAnsi="Georgia"/>
          <w:b/>
          <w:bCs/>
          <w:lang w:eastAsia="en-US"/>
        </w:rPr>
        <w:t xml:space="preserve"> de chaque mois</w:t>
      </w:r>
      <w:r>
        <w:rPr>
          <w:rFonts w:ascii="Georgia" w:eastAsiaTheme="minorHAnsi" w:hAnsi="Georgia"/>
          <w:lang w:eastAsia="en-US"/>
        </w:rPr>
        <w:t>.</w:t>
      </w:r>
    </w:p>
    <w:p w14:paraId="460ABF14" w14:textId="77777777" w:rsidR="00087977" w:rsidRPr="002311EB" w:rsidRDefault="00087977" w:rsidP="00DD7174">
      <w:pPr>
        <w:autoSpaceDE w:val="0"/>
        <w:autoSpaceDN w:val="0"/>
        <w:adjustRightInd w:val="0"/>
        <w:ind w:firstLine="360"/>
        <w:jc w:val="both"/>
        <w:rPr>
          <w:rFonts w:ascii="Georgia" w:eastAsiaTheme="minorHAnsi" w:hAnsi="Georgia"/>
          <w:lang w:eastAsia="en-US"/>
        </w:rPr>
      </w:pPr>
    </w:p>
    <w:bookmarkEnd w:id="0"/>
    <w:p w14:paraId="5F28C083" w14:textId="77777777" w:rsidR="00F340DB" w:rsidRPr="005560F0" w:rsidRDefault="00F340DB" w:rsidP="00F340DB">
      <w:pPr>
        <w:pStyle w:val="Paragraphedeliste"/>
        <w:numPr>
          <w:ilvl w:val="0"/>
          <w:numId w:val="10"/>
        </w:numPr>
        <w:rPr>
          <w:rFonts w:ascii="Georgia" w:hAnsi="Georgia"/>
          <w:i/>
          <w:color w:val="009999"/>
        </w:rPr>
      </w:pPr>
      <w:r w:rsidRPr="005560F0">
        <w:rPr>
          <w:rFonts w:ascii="Georgia" w:hAnsi="Georgia"/>
          <w:i/>
          <w:color w:val="009999"/>
        </w:rPr>
        <w:t xml:space="preserve">En cas de réservation. </w:t>
      </w:r>
    </w:p>
    <w:p w14:paraId="396E4D30" w14:textId="77777777" w:rsidR="00F340DB" w:rsidRPr="002311EB" w:rsidRDefault="00F340DB" w:rsidP="00F340DB">
      <w:pPr>
        <w:rPr>
          <w:rFonts w:ascii="Georgia" w:hAnsi="Georgia"/>
        </w:rPr>
      </w:pPr>
    </w:p>
    <w:p w14:paraId="5793FDFB" w14:textId="7A9726FE" w:rsidR="00F340DB" w:rsidRPr="002311EB" w:rsidRDefault="00F340DB" w:rsidP="00DD7174">
      <w:pPr>
        <w:ind w:firstLine="360"/>
        <w:jc w:val="both"/>
        <w:rPr>
          <w:rFonts w:ascii="Georgia" w:hAnsi="Georgia"/>
        </w:rPr>
      </w:pPr>
      <w:r w:rsidRPr="002311EB">
        <w:rPr>
          <w:rFonts w:ascii="Georgia" w:hAnsi="Georgia"/>
        </w:rPr>
        <w:t xml:space="preserve">La facturation </w:t>
      </w:r>
      <w:r w:rsidRPr="0084021C">
        <w:rPr>
          <w:rFonts w:ascii="Georgia" w:hAnsi="Georgia"/>
          <w:color w:val="000000" w:themeColor="text1"/>
        </w:rPr>
        <w:t>appliquée est égale au prix de l’hébergement</w:t>
      </w:r>
      <w:r w:rsidR="00DD7174" w:rsidRPr="0084021C">
        <w:rPr>
          <w:rFonts w:ascii="Georgia" w:hAnsi="Georgia"/>
          <w:color w:val="000000" w:themeColor="text1"/>
        </w:rPr>
        <w:t>,</w:t>
      </w:r>
      <w:r w:rsidRPr="0084021C">
        <w:rPr>
          <w:rFonts w:ascii="Georgia" w:hAnsi="Georgia"/>
          <w:color w:val="000000" w:themeColor="text1"/>
        </w:rPr>
        <w:t xml:space="preserve"> déduction faite de 2 fois le minimum garanti. </w:t>
      </w:r>
      <w:r w:rsidR="00A55DB8" w:rsidRPr="0084021C">
        <w:rPr>
          <w:rFonts w:ascii="Georgia" w:hAnsi="Georgia"/>
          <w:color w:val="000000" w:themeColor="text1"/>
        </w:rPr>
        <w:t>Ce tarif évolue chaque année.</w:t>
      </w:r>
    </w:p>
    <w:p w14:paraId="63837454" w14:textId="77777777" w:rsidR="00F340DB" w:rsidRDefault="00F340DB" w:rsidP="00DD7174">
      <w:pPr>
        <w:ind w:firstLine="360"/>
        <w:jc w:val="both"/>
        <w:rPr>
          <w:rFonts w:ascii="Georgia" w:hAnsi="Georgia"/>
        </w:rPr>
      </w:pPr>
      <w:r w:rsidRPr="002311EB">
        <w:rPr>
          <w:rFonts w:ascii="Georgia" w:hAnsi="Georgia"/>
        </w:rPr>
        <w:t>L</w:t>
      </w:r>
      <w:r w:rsidR="00FB0088">
        <w:rPr>
          <w:rFonts w:ascii="Georgia" w:hAnsi="Georgia"/>
        </w:rPr>
        <w:t xml:space="preserve">a dépendance </w:t>
      </w:r>
      <w:r w:rsidRPr="002311EB">
        <w:rPr>
          <w:rFonts w:ascii="Georgia" w:hAnsi="Georgia"/>
        </w:rPr>
        <w:t>n’est facturée qu’à partir du jour d’admission.</w:t>
      </w:r>
    </w:p>
    <w:p w14:paraId="451294CE" w14:textId="77777777" w:rsidR="00F340DB" w:rsidRPr="002311EB" w:rsidRDefault="00F340DB" w:rsidP="002311EB">
      <w:pPr>
        <w:autoSpaceDE w:val="0"/>
        <w:autoSpaceDN w:val="0"/>
        <w:adjustRightInd w:val="0"/>
        <w:jc w:val="both"/>
        <w:rPr>
          <w:rFonts w:ascii="Georgia" w:eastAsiaTheme="minorHAnsi" w:hAnsi="Georgia"/>
          <w:lang w:eastAsia="en-US"/>
        </w:rPr>
      </w:pPr>
    </w:p>
    <w:p w14:paraId="74E377F4" w14:textId="77777777" w:rsidR="00F527D5" w:rsidRPr="0050322A" w:rsidRDefault="00F527D5" w:rsidP="00F527D5">
      <w:pPr>
        <w:pStyle w:val="Paragraphedeliste"/>
        <w:numPr>
          <w:ilvl w:val="0"/>
          <w:numId w:val="10"/>
        </w:numPr>
        <w:autoSpaceDE w:val="0"/>
        <w:autoSpaceDN w:val="0"/>
        <w:adjustRightInd w:val="0"/>
        <w:rPr>
          <w:rFonts w:ascii="Georgia" w:eastAsiaTheme="minorHAnsi" w:hAnsi="Georgia"/>
          <w:i/>
          <w:color w:val="4472C4" w:themeColor="accent5"/>
          <w:lang w:eastAsia="en-US"/>
        </w:rPr>
      </w:pPr>
      <w:r w:rsidRPr="005560F0">
        <w:rPr>
          <w:rFonts w:ascii="Georgia" w:eastAsiaTheme="minorHAnsi" w:hAnsi="Georgia"/>
          <w:i/>
          <w:color w:val="009999"/>
          <w:lang w:eastAsia="en-US"/>
        </w:rPr>
        <w:t>En cas d’absence pour convenances personnelles ou vacances.</w:t>
      </w:r>
    </w:p>
    <w:p w14:paraId="557DB2AB" w14:textId="77777777" w:rsidR="00F527D5" w:rsidRPr="002311EB" w:rsidRDefault="00F527D5" w:rsidP="00F527D5">
      <w:pPr>
        <w:autoSpaceDE w:val="0"/>
        <w:autoSpaceDN w:val="0"/>
        <w:adjustRightInd w:val="0"/>
        <w:rPr>
          <w:rFonts w:ascii="Georgia" w:eastAsiaTheme="minorHAnsi" w:hAnsi="Georgia"/>
          <w:lang w:eastAsia="en-US"/>
        </w:rPr>
      </w:pPr>
    </w:p>
    <w:p w14:paraId="523C1AAB" w14:textId="6CF226A1" w:rsidR="00F527D5" w:rsidRPr="002311EB" w:rsidRDefault="00F527D5" w:rsidP="00DD7174">
      <w:pPr>
        <w:autoSpaceDE w:val="0"/>
        <w:autoSpaceDN w:val="0"/>
        <w:adjustRightInd w:val="0"/>
        <w:ind w:firstLine="360"/>
        <w:jc w:val="both"/>
        <w:rPr>
          <w:rFonts w:ascii="Georgia" w:eastAsiaTheme="minorHAnsi" w:hAnsi="Georgia"/>
          <w:lang w:eastAsia="en-US"/>
        </w:rPr>
      </w:pPr>
      <w:r w:rsidRPr="002311EB">
        <w:rPr>
          <w:rFonts w:ascii="Georgia" w:eastAsiaTheme="minorHAnsi" w:hAnsi="Georgia"/>
          <w:lang w:eastAsia="en-US"/>
        </w:rPr>
        <w:t>Le résident peut s’absenter à sa convenance</w:t>
      </w:r>
      <w:r w:rsidR="00DD7174">
        <w:rPr>
          <w:rFonts w:ascii="Georgia" w:eastAsiaTheme="minorHAnsi" w:hAnsi="Georgia"/>
          <w:lang w:eastAsia="en-US"/>
        </w:rPr>
        <w:t>. C</w:t>
      </w:r>
      <w:r w:rsidRPr="002311EB">
        <w:rPr>
          <w:rFonts w:ascii="Georgia" w:eastAsiaTheme="minorHAnsi" w:hAnsi="Georgia"/>
          <w:lang w:eastAsia="en-US"/>
        </w:rPr>
        <w:t xml:space="preserve">ependant le résident ou son représentant légal doit prévenir la Direction </w:t>
      </w:r>
      <w:r w:rsidR="00D17BAE">
        <w:rPr>
          <w:rFonts w:ascii="Georgia" w:eastAsiaTheme="minorHAnsi" w:hAnsi="Georgia"/>
          <w:lang w:eastAsia="en-US"/>
        </w:rPr>
        <w:t>ou le service infirmier pour l’organisation des traitements</w:t>
      </w:r>
      <w:r w:rsidR="00DD7174">
        <w:rPr>
          <w:rFonts w:ascii="Georgia" w:eastAsiaTheme="minorHAnsi" w:hAnsi="Georgia"/>
          <w:lang w:eastAsia="en-US"/>
        </w:rPr>
        <w:t>,</w:t>
      </w:r>
      <w:r w:rsidR="00D17BAE">
        <w:rPr>
          <w:rFonts w:ascii="Georgia" w:eastAsiaTheme="minorHAnsi" w:hAnsi="Georgia"/>
          <w:lang w:eastAsia="en-US"/>
        </w:rPr>
        <w:t xml:space="preserve"> </w:t>
      </w:r>
      <w:r w:rsidRPr="002311EB">
        <w:rPr>
          <w:rFonts w:ascii="Georgia" w:eastAsiaTheme="minorHAnsi" w:hAnsi="Georgia"/>
          <w:lang w:eastAsia="en-US"/>
        </w:rPr>
        <w:t xml:space="preserve">au moins </w:t>
      </w:r>
      <w:r w:rsidR="007E43F1">
        <w:rPr>
          <w:rFonts w:ascii="Georgia" w:eastAsiaTheme="minorHAnsi" w:hAnsi="Georgia"/>
          <w:lang w:eastAsia="en-US"/>
        </w:rPr>
        <w:t>10</w:t>
      </w:r>
      <w:r w:rsidRPr="002311EB">
        <w:rPr>
          <w:rFonts w:ascii="Georgia" w:eastAsiaTheme="minorHAnsi" w:hAnsi="Georgia"/>
          <w:lang w:eastAsia="en-US"/>
        </w:rPr>
        <w:t xml:space="preserve"> jours à l’avance. </w:t>
      </w:r>
    </w:p>
    <w:p w14:paraId="66D7F613" w14:textId="77777777" w:rsidR="00F527D5" w:rsidRPr="002311EB" w:rsidRDefault="00F527D5" w:rsidP="002311EB">
      <w:pPr>
        <w:autoSpaceDE w:val="0"/>
        <w:autoSpaceDN w:val="0"/>
        <w:adjustRightInd w:val="0"/>
        <w:jc w:val="both"/>
        <w:rPr>
          <w:rFonts w:ascii="Georgia" w:eastAsiaTheme="minorHAnsi" w:hAnsi="Georgia"/>
          <w:lang w:eastAsia="en-US"/>
        </w:rPr>
      </w:pPr>
    </w:p>
    <w:p w14:paraId="06081C95" w14:textId="4A63CF09" w:rsidR="00603E12" w:rsidRDefault="00F527D5" w:rsidP="008B2787">
      <w:pPr>
        <w:autoSpaceDE w:val="0"/>
        <w:autoSpaceDN w:val="0"/>
        <w:adjustRightInd w:val="0"/>
        <w:ind w:firstLine="360"/>
        <w:jc w:val="both"/>
        <w:rPr>
          <w:rFonts w:ascii="Georgia" w:eastAsiaTheme="minorHAnsi" w:hAnsi="Georgia"/>
          <w:lang w:eastAsia="en-US"/>
        </w:rPr>
      </w:pPr>
      <w:r w:rsidRPr="002311EB">
        <w:rPr>
          <w:rFonts w:ascii="Georgia" w:eastAsiaTheme="minorHAnsi" w:hAnsi="Georgia"/>
          <w:lang w:eastAsia="en-US"/>
        </w:rPr>
        <w:t>En cas d’absence pour vacances</w:t>
      </w:r>
      <w:r w:rsidR="00D17BAE">
        <w:rPr>
          <w:rFonts w:ascii="Georgia" w:eastAsiaTheme="minorHAnsi" w:hAnsi="Georgia"/>
          <w:lang w:eastAsia="en-US"/>
        </w:rPr>
        <w:t xml:space="preserve"> de plus de 72 heures</w:t>
      </w:r>
      <w:r w:rsidRPr="002311EB">
        <w:rPr>
          <w:rFonts w:ascii="Georgia" w:eastAsiaTheme="minorHAnsi" w:hAnsi="Georgia"/>
          <w:lang w:eastAsia="en-US"/>
        </w:rPr>
        <w:t>, un montant forfaitaire est déduit du montant des frais de séjour fixé</w:t>
      </w:r>
      <w:r w:rsidR="002311EB" w:rsidRPr="002311EB">
        <w:rPr>
          <w:rFonts w:ascii="Georgia" w:eastAsiaTheme="minorHAnsi" w:hAnsi="Georgia"/>
          <w:lang w:eastAsia="en-US"/>
        </w:rPr>
        <w:t>s</w:t>
      </w:r>
      <w:r w:rsidRPr="002311EB">
        <w:rPr>
          <w:rFonts w:ascii="Georgia" w:eastAsiaTheme="minorHAnsi" w:hAnsi="Georgia"/>
          <w:lang w:eastAsia="en-US"/>
        </w:rPr>
        <w:t xml:space="preserve"> à 2 fois le minimum garanti dans la limite maximum de 30 jours par an. </w:t>
      </w:r>
    </w:p>
    <w:p w14:paraId="720A644F" w14:textId="77777777" w:rsidR="00165EC6" w:rsidRDefault="00165EC6" w:rsidP="008B2787">
      <w:pPr>
        <w:autoSpaceDE w:val="0"/>
        <w:autoSpaceDN w:val="0"/>
        <w:adjustRightInd w:val="0"/>
        <w:ind w:firstLine="360"/>
        <w:jc w:val="both"/>
        <w:rPr>
          <w:rFonts w:ascii="Georgia" w:eastAsiaTheme="minorHAnsi" w:hAnsi="Georgia"/>
          <w:lang w:eastAsia="en-US"/>
        </w:rPr>
      </w:pPr>
    </w:p>
    <w:tbl>
      <w:tblPr>
        <w:tblStyle w:val="TableauGrille6Couleur-Accentuation1"/>
        <w:tblW w:w="0" w:type="auto"/>
        <w:tblLook w:val="04A0" w:firstRow="1" w:lastRow="0" w:firstColumn="1" w:lastColumn="0" w:noHBand="0" w:noVBand="1"/>
      </w:tblPr>
      <w:tblGrid>
        <w:gridCol w:w="9062"/>
      </w:tblGrid>
      <w:tr w:rsidR="00165EC6" w14:paraId="6327F614" w14:textId="77777777" w:rsidTr="00800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2D6A5412" w14:textId="1430691E" w:rsidR="00165EC6" w:rsidRDefault="00165EC6" w:rsidP="00165EC6">
            <w:pPr>
              <w:jc w:val="center"/>
              <w:rPr>
                <w:rFonts w:ascii="Georgia" w:hAnsi="Georgia"/>
              </w:rPr>
            </w:pPr>
            <w:r w:rsidRPr="0033323D">
              <w:rPr>
                <w:rFonts w:ascii="Georgia" w:hAnsi="Georgia"/>
                <w:color w:val="000000" w:themeColor="text1"/>
              </w:rPr>
              <w:t xml:space="preserve">Absence pour </w:t>
            </w:r>
            <w:r>
              <w:rPr>
                <w:rFonts w:ascii="Georgia" w:hAnsi="Georgia"/>
                <w:color w:val="000000" w:themeColor="text1"/>
              </w:rPr>
              <w:t>convenance</w:t>
            </w:r>
            <w:r w:rsidR="00A55DB8">
              <w:rPr>
                <w:rFonts w:ascii="Georgia" w:hAnsi="Georgia"/>
                <w:color w:val="000000" w:themeColor="text1"/>
              </w:rPr>
              <w:t>s</w:t>
            </w:r>
            <w:r>
              <w:rPr>
                <w:rFonts w:ascii="Georgia" w:hAnsi="Georgia"/>
                <w:color w:val="000000" w:themeColor="text1"/>
              </w:rPr>
              <w:t xml:space="preserve"> personnelles</w:t>
            </w:r>
            <w:r w:rsidR="006947D8">
              <w:rPr>
                <w:rFonts w:ascii="Georgia" w:hAnsi="Georgia"/>
                <w:color w:val="000000" w:themeColor="text1"/>
              </w:rPr>
              <w:t xml:space="preserve"> ou </w:t>
            </w:r>
            <w:r w:rsidR="001E0DF4">
              <w:rPr>
                <w:rFonts w:ascii="Georgia" w:hAnsi="Georgia"/>
                <w:color w:val="000000" w:themeColor="text1"/>
              </w:rPr>
              <w:t>vacances</w:t>
            </w:r>
          </w:p>
        </w:tc>
      </w:tr>
      <w:tr w:rsidR="00165EC6" w14:paraId="70B96A5E" w14:textId="77777777" w:rsidTr="00800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9125E54" w14:textId="2E0486BE" w:rsidR="00165EC6" w:rsidRPr="001E0DF4" w:rsidRDefault="00165EC6" w:rsidP="007169F5">
            <w:pPr>
              <w:jc w:val="center"/>
              <w:rPr>
                <w:rFonts w:ascii="Georgia" w:hAnsi="Georgia"/>
                <w:b w:val="0"/>
                <w:bCs w:val="0"/>
              </w:rPr>
            </w:pPr>
            <w:r w:rsidRPr="001E0DF4">
              <w:rPr>
                <w:rFonts w:ascii="Georgia" w:hAnsi="Georgia"/>
                <w:b w:val="0"/>
                <w:bCs w:val="0"/>
                <w:color w:val="000000" w:themeColor="text1"/>
              </w:rPr>
              <w:t>Hébergement</w:t>
            </w:r>
          </w:p>
        </w:tc>
      </w:tr>
      <w:tr w:rsidR="00165EC6" w14:paraId="284C3C3A" w14:textId="77777777" w:rsidTr="00800A61">
        <w:tc>
          <w:tcPr>
            <w:cnfStyle w:val="001000000000" w:firstRow="0" w:lastRow="0" w:firstColumn="1" w:lastColumn="0" w:oddVBand="0" w:evenVBand="0" w:oddHBand="0" w:evenHBand="0" w:firstRowFirstColumn="0" w:firstRowLastColumn="0" w:lastRowFirstColumn="0" w:lastRowLastColumn="0"/>
            <w:tcW w:w="9062" w:type="dxa"/>
          </w:tcPr>
          <w:p w14:paraId="74FCFB93" w14:textId="3AE80DA2" w:rsidR="00165EC6" w:rsidRDefault="00165EC6" w:rsidP="007169F5">
            <w:pPr>
              <w:rPr>
                <w:rFonts w:ascii="Georgia" w:hAnsi="Georgia"/>
              </w:rPr>
            </w:pPr>
            <w:r w:rsidRPr="0033323D">
              <w:rPr>
                <w:rFonts w:ascii="Georgia" w:hAnsi="Georgia"/>
                <w:b w:val="0"/>
                <w:color w:val="000000" w:themeColor="text1"/>
              </w:rPr>
              <w:t>Dès le 4</w:t>
            </w:r>
            <w:r w:rsidRPr="0033323D">
              <w:rPr>
                <w:rFonts w:ascii="Georgia" w:hAnsi="Georgia"/>
                <w:b w:val="0"/>
                <w:color w:val="000000" w:themeColor="text1"/>
                <w:vertAlign w:val="superscript"/>
              </w:rPr>
              <w:t>ème</w:t>
            </w:r>
            <w:r w:rsidRPr="0033323D">
              <w:rPr>
                <w:rFonts w:ascii="Georgia" w:hAnsi="Georgia"/>
                <w:b w:val="0"/>
                <w:color w:val="000000" w:themeColor="text1"/>
              </w:rPr>
              <w:t xml:space="preserve"> jour (au-delà de 72 heures), paiement du prix de journée minoré d</w:t>
            </w:r>
            <w:r>
              <w:rPr>
                <w:rFonts w:ascii="Georgia" w:hAnsi="Georgia"/>
                <w:b w:val="0"/>
                <w:color w:val="000000" w:themeColor="text1"/>
              </w:rPr>
              <w:t xml:space="preserve">e 2 fois le minimum garanti </w:t>
            </w:r>
            <w:r w:rsidRPr="0033323D">
              <w:rPr>
                <w:rFonts w:ascii="Georgia" w:hAnsi="Georgia"/>
                <w:b w:val="0"/>
                <w:color w:val="000000" w:themeColor="text1"/>
              </w:rPr>
              <w:t xml:space="preserve">par jour d’absence </w:t>
            </w:r>
            <w:r w:rsidR="00014235">
              <w:rPr>
                <w:rFonts w:ascii="Georgia" w:hAnsi="Georgia"/>
                <w:b w:val="0"/>
                <w:color w:val="000000" w:themeColor="text1"/>
              </w:rPr>
              <w:t>30 jours par an.</w:t>
            </w:r>
            <w:r w:rsidRPr="0033323D">
              <w:rPr>
                <w:rFonts w:ascii="Georgia" w:hAnsi="Georgia"/>
                <w:b w:val="0"/>
                <w:color w:val="000000" w:themeColor="text1"/>
              </w:rPr>
              <w:t xml:space="preserve"> </w:t>
            </w:r>
          </w:p>
        </w:tc>
      </w:tr>
    </w:tbl>
    <w:p w14:paraId="2FA7A36D" w14:textId="77777777" w:rsidR="00D710AA" w:rsidRDefault="00D710AA" w:rsidP="00D710AA">
      <w:pPr>
        <w:pStyle w:val="Paragraphedeliste"/>
        <w:rPr>
          <w:rFonts w:ascii="Georgia" w:hAnsi="Georgia"/>
          <w:i/>
          <w:color w:val="009999"/>
        </w:rPr>
      </w:pPr>
    </w:p>
    <w:p w14:paraId="49BD52C7" w14:textId="0F684EE7" w:rsidR="009C5190" w:rsidRPr="005560F0" w:rsidRDefault="00F527D5" w:rsidP="00F527D5">
      <w:pPr>
        <w:pStyle w:val="Paragraphedeliste"/>
        <w:numPr>
          <w:ilvl w:val="0"/>
          <w:numId w:val="10"/>
        </w:numPr>
        <w:rPr>
          <w:rFonts w:ascii="Georgia" w:hAnsi="Georgia"/>
          <w:i/>
          <w:color w:val="009999"/>
        </w:rPr>
      </w:pPr>
      <w:r w:rsidRPr="005560F0">
        <w:rPr>
          <w:rFonts w:ascii="Georgia" w:hAnsi="Georgia"/>
          <w:i/>
          <w:color w:val="009999"/>
        </w:rPr>
        <w:t xml:space="preserve">En cas </w:t>
      </w:r>
      <w:r w:rsidR="00EB3EDD" w:rsidRPr="005560F0">
        <w:rPr>
          <w:rFonts w:ascii="Georgia" w:hAnsi="Georgia"/>
          <w:i/>
          <w:color w:val="009999"/>
        </w:rPr>
        <w:t xml:space="preserve">d’absence pour </w:t>
      </w:r>
      <w:r w:rsidRPr="005560F0">
        <w:rPr>
          <w:rFonts w:ascii="Georgia" w:hAnsi="Georgia"/>
          <w:i/>
          <w:color w:val="009999"/>
        </w:rPr>
        <w:t>hospitalisation</w:t>
      </w:r>
      <w:r w:rsidR="00EB3EDD" w:rsidRPr="005560F0">
        <w:rPr>
          <w:rFonts w:ascii="Georgia" w:hAnsi="Georgia"/>
          <w:i/>
          <w:color w:val="009999"/>
        </w:rPr>
        <w:t>.</w:t>
      </w:r>
    </w:p>
    <w:p w14:paraId="7F1D7F59" w14:textId="77777777" w:rsidR="00EB3EDD" w:rsidRPr="002311EB" w:rsidRDefault="00EB3EDD" w:rsidP="00EB3EDD">
      <w:pPr>
        <w:rPr>
          <w:rFonts w:ascii="Georgia" w:hAnsi="Georgia"/>
        </w:rPr>
      </w:pPr>
    </w:p>
    <w:p w14:paraId="1CF1DA03" w14:textId="3D1B1D8C" w:rsidR="0033323D" w:rsidRDefault="00EB3EDD" w:rsidP="00165EC6">
      <w:pPr>
        <w:ind w:firstLine="360"/>
        <w:jc w:val="both"/>
        <w:rPr>
          <w:rFonts w:ascii="Georgia" w:hAnsi="Georgia"/>
        </w:rPr>
      </w:pPr>
      <w:r w:rsidRPr="002311EB">
        <w:rPr>
          <w:rFonts w:ascii="Georgia" w:hAnsi="Georgia"/>
        </w:rPr>
        <w:t>En cas d’hospitalisation, la chambre est conservée sauf demande expresse écrite du résident ou</w:t>
      </w:r>
      <w:r w:rsidR="00651C88">
        <w:rPr>
          <w:rFonts w:ascii="Georgia" w:hAnsi="Georgia"/>
        </w:rPr>
        <w:t xml:space="preserve"> de</w:t>
      </w:r>
      <w:r w:rsidRPr="002311EB">
        <w:rPr>
          <w:rFonts w:ascii="Georgia" w:hAnsi="Georgia"/>
        </w:rPr>
        <w:t xml:space="preserve"> son représentant légal auprès du Directeur. La prise en charge financière </w:t>
      </w:r>
      <w:r w:rsidR="00A4012B" w:rsidRPr="002311EB">
        <w:rPr>
          <w:rFonts w:ascii="Georgia" w:hAnsi="Georgia"/>
        </w:rPr>
        <w:t>est</w:t>
      </w:r>
      <w:r w:rsidRPr="002311EB">
        <w:rPr>
          <w:rFonts w:ascii="Georgia" w:hAnsi="Georgia"/>
        </w:rPr>
        <w:t xml:space="preserve"> </w:t>
      </w:r>
      <w:r w:rsidR="00A4012B" w:rsidRPr="002311EB">
        <w:rPr>
          <w:rFonts w:ascii="Georgia" w:hAnsi="Georgia"/>
        </w:rPr>
        <w:t>maintenue</w:t>
      </w:r>
      <w:r w:rsidRPr="002311EB">
        <w:rPr>
          <w:rFonts w:ascii="Georgia" w:hAnsi="Georgia"/>
        </w:rPr>
        <w:t xml:space="preserve"> durant l’hospitalisation </w:t>
      </w:r>
      <w:r w:rsidR="002311EB" w:rsidRPr="002311EB">
        <w:rPr>
          <w:rFonts w:ascii="Georgia" w:hAnsi="Georgia"/>
        </w:rPr>
        <w:t>et diminuée</w:t>
      </w:r>
      <w:r w:rsidRPr="002311EB">
        <w:rPr>
          <w:rFonts w:ascii="Georgia" w:hAnsi="Georgia"/>
        </w:rPr>
        <w:t xml:space="preserve"> du forfait hospitalier journalier, dont le montant est fixé par décret</w:t>
      </w:r>
      <w:r w:rsidR="00C978EA">
        <w:rPr>
          <w:rFonts w:ascii="Georgia" w:hAnsi="Georgia"/>
        </w:rPr>
        <w:t>,</w:t>
      </w:r>
      <w:r w:rsidRPr="002311EB">
        <w:rPr>
          <w:rFonts w:ascii="Georgia" w:hAnsi="Georgia"/>
        </w:rPr>
        <w:t xml:space="preserve"> et du ticket modérateur</w:t>
      </w:r>
      <w:r w:rsidR="006947D8">
        <w:rPr>
          <w:rFonts w:ascii="Georgia" w:hAnsi="Georgia"/>
        </w:rPr>
        <w:t xml:space="preserve"> « dépendance »</w:t>
      </w:r>
      <w:r w:rsidR="00C978EA">
        <w:rPr>
          <w:rFonts w:ascii="Georgia" w:hAnsi="Georgia"/>
        </w:rPr>
        <w:t>,</w:t>
      </w:r>
      <w:r w:rsidR="00D17BAE">
        <w:rPr>
          <w:rFonts w:ascii="Georgia" w:hAnsi="Georgia"/>
        </w:rPr>
        <w:t xml:space="preserve"> si la personne est absente plus de 72 heures.</w:t>
      </w:r>
    </w:p>
    <w:p w14:paraId="1BEC8F4D" w14:textId="77777777" w:rsidR="0033323D" w:rsidRPr="002311EB" w:rsidRDefault="0033323D" w:rsidP="00DD7174">
      <w:pPr>
        <w:ind w:firstLine="360"/>
        <w:jc w:val="both"/>
        <w:rPr>
          <w:rFonts w:ascii="Georgia" w:hAnsi="Georgia"/>
        </w:rPr>
      </w:pPr>
    </w:p>
    <w:tbl>
      <w:tblPr>
        <w:tblStyle w:val="TableauGrille6Couleur-Accentuation1"/>
        <w:tblW w:w="0" w:type="auto"/>
        <w:tblLook w:val="04A0" w:firstRow="1" w:lastRow="0" w:firstColumn="1" w:lastColumn="0" w:noHBand="0" w:noVBand="1"/>
      </w:tblPr>
      <w:tblGrid>
        <w:gridCol w:w="4531"/>
        <w:gridCol w:w="4531"/>
      </w:tblGrid>
      <w:tr w:rsidR="0033323D" w14:paraId="09C38D15" w14:textId="77777777" w:rsidTr="00800A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14:paraId="380A9A05" w14:textId="6933E21C" w:rsidR="0033323D" w:rsidRDefault="0033323D" w:rsidP="0033323D">
            <w:pPr>
              <w:jc w:val="center"/>
              <w:rPr>
                <w:rFonts w:ascii="Georgia" w:hAnsi="Georgia"/>
              </w:rPr>
            </w:pPr>
            <w:r w:rsidRPr="0033323D">
              <w:rPr>
                <w:rFonts w:ascii="Georgia" w:hAnsi="Georgia"/>
                <w:color w:val="000000" w:themeColor="text1"/>
              </w:rPr>
              <w:t>Absence pour hospitalisation</w:t>
            </w:r>
          </w:p>
        </w:tc>
      </w:tr>
      <w:tr w:rsidR="0033323D" w14:paraId="063C29BD" w14:textId="77777777" w:rsidTr="00800A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E081B3F" w14:textId="06734C62" w:rsidR="0033323D" w:rsidRPr="0033323D" w:rsidRDefault="0033323D" w:rsidP="0033323D">
            <w:pPr>
              <w:jc w:val="center"/>
              <w:rPr>
                <w:rFonts w:ascii="Georgia" w:hAnsi="Georgia"/>
                <w:b w:val="0"/>
              </w:rPr>
            </w:pPr>
            <w:r w:rsidRPr="0033323D">
              <w:rPr>
                <w:rFonts w:ascii="Georgia" w:hAnsi="Georgia"/>
                <w:b w:val="0"/>
                <w:color w:val="000000" w:themeColor="text1"/>
              </w:rPr>
              <w:t>Hébergement</w:t>
            </w:r>
          </w:p>
        </w:tc>
        <w:tc>
          <w:tcPr>
            <w:tcW w:w="4531" w:type="dxa"/>
          </w:tcPr>
          <w:p w14:paraId="5CF608DB" w14:textId="6B7E269C" w:rsidR="0033323D" w:rsidRPr="0033323D" w:rsidRDefault="0033323D" w:rsidP="0033323D">
            <w:pPr>
              <w:jc w:val="center"/>
              <w:cnfStyle w:val="000000100000" w:firstRow="0" w:lastRow="0" w:firstColumn="0" w:lastColumn="0" w:oddVBand="0" w:evenVBand="0" w:oddHBand="1" w:evenHBand="0" w:firstRowFirstColumn="0" w:firstRowLastColumn="0" w:lastRowFirstColumn="0" w:lastRowLastColumn="0"/>
              <w:rPr>
                <w:rFonts w:ascii="Georgia" w:hAnsi="Georgia"/>
                <w:color w:val="000000" w:themeColor="text1"/>
              </w:rPr>
            </w:pPr>
            <w:r w:rsidRPr="0033323D">
              <w:rPr>
                <w:rFonts w:ascii="Georgia" w:hAnsi="Georgia"/>
                <w:color w:val="000000" w:themeColor="text1"/>
              </w:rPr>
              <w:t>Dépendance (GIR 5/6)</w:t>
            </w:r>
          </w:p>
          <w:p w14:paraId="080A17B5" w14:textId="13A8D383" w:rsidR="0033323D" w:rsidRDefault="0033323D" w:rsidP="0033323D">
            <w:pPr>
              <w:jc w:val="center"/>
              <w:cnfStyle w:val="000000100000" w:firstRow="0" w:lastRow="0" w:firstColumn="0" w:lastColumn="0" w:oddVBand="0" w:evenVBand="0" w:oddHBand="1" w:evenHBand="0" w:firstRowFirstColumn="0" w:firstRowLastColumn="0" w:lastRowFirstColumn="0" w:lastRowLastColumn="0"/>
              <w:rPr>
                <w:rFonts w:ascii="Georgia" w:hAnsi="Georgia"/>
              </w:rPr>
            </w:pPr>
            <w:r w:rsidRPr="0033323D">
              <w:rPr>
                <w:rFonts w:ascii="Georgia" w:hAnsi="Georgia"/>
                <w:color w:val="000000" w:themeColor="text1"/>
              </w:rPr>
              <w:t>Ticket modérateur</w:t>
            </w:r>
          </w:p>
        </w:tc>
      </w:tr>
      <w:tr w:rsidR="0033323D" w14:paraId="12366E97" w14:textId="77777777" w:rsidTr="00800A61">
        <w:tc>
          <w:tcPr>
            <w:cnfStyle w:val="001000000000" w:firstRow="0" w:lastRow="0" w:firstColumn="1" w:lastColumn="0" w:oddVBand="0" w:evenVBand="0" w:oddHBand="0" w:evenHBand="0" w:firstRowFirstColumn="0" w:firstRowLastColumn="0" w:lastRowFirstColumn="0" w:lastRowLastColumn="0"/>
            <w:tcW w:w="4531" w:type="dxa"/>
          </w:tcPr>
          <w:p w14:paraId="4D19E6DD" w14:textId="5D03DB7B" w:rsidR="0033323D" w:rsidRPr="0033323D" w:rsidRDefault="0033323D" w:rsidP="00EB3EDD">
            <w:pPr>
              <w:rPr>
                <w:rFonts w:ascii="Georgia" w:hAnsi="Georgia"/>
                <w:b w:val="0"/>
              </w:rPr>
            </w:pPr>
            <w:r w:rsidRPr="0033323D">
              <w:rPr>
                <w:rFonts w:ascii="Georgia" w:hAnsi="Georgia"/>
                <w:b w:val="0"/>
                <w:color w:val="000000" w:themeColor="text1"/>
              </w:rPr>
              <w:t>Dès le 4</w:t>
            </w:r>
            <w:r w:rsidRPr="0033323D">
              <w:rPr>
                <w:rFonts w:ascii="Georgia" w:hAnsi="Georgia"/>
                <w:b w:val="0"/>
                <w:color w:val="000000" w:themeColor="text1"/>
                <w:vertAlign w:val="superscript"/>
              </w:rPr>
              <w:t>ème</w:t>
            </w:r>
            <w:r w:rsidRPr="0033323D">
              <w:rPr>
                <w:rFonts w:ascii="Georgia" w:hAnsi="Georgia"/>
                <w:b w:val="0"/>
                <w:color w:val="000000" w:themeColor="text1"/>
              </w:rPr>
              <w:t xml:space="preserve"> jour (au-delà de 72 heures), paiement du prix de journée minoré du forfait hospitalier par jour d’absence sans limite de durée. </w:t>
            </w:r>
          </w:p>
        </w:tc>
        <w:tc>
          <w:tcPr>
            <w:tcW w:w="4531" w:type="dxa"/>
          </w:tcPr>
          <w:p w14:paraId="75BA96C1" w14:textId="4CEC39F1" w:rsidR="0033323D" w:rsidRDefault="0033323D" w:rsidP="00EB3EDD">
            <w:pPr>
              <w:cnfStyle w:val="000000000000" w:firstRow="0" w:lastRow="0" w:firstColumn="0" w:lastColumn="0" w:oddVBand="0" w:evenVBand="0" w:oddHBand="0" w:evenHBand="0" w:firstRowFirstColumn="0" w:firstRowLastColumn="0" w:lastRowFirstColumn="0" w:lastRowLastColumn="0"/>
              <w:rPr>
                <w:rFonts w:ascii="Georgia" w:hAnsi="Georgia"/>
              </w:rPr>
            </w:pPr>
            <w:r w:rsidRPr="0033323D">
              <w:rPr>
                <w:rFonts w:ascii="Georgia" w:hAnsi="Georgia"/>
                <w:color w:val="000000" w:themeColor="text1"/>
              </w:rPr>
              <w:t>Pas de paiement du ticket modérateur à partir du 4</w:t>
            </w:r>
            <w:r w:rsidRPr="0033323D">
              <w:rPr>
                <w:rFonts w:ascii="Georgia" w:hAnsi="Georgia"/>
                <w:color w:val="000000" w:themeColor="text1"/>
                <w:vertAlign w:val="superscript"/>
              </w:rPr>
              <w:t>ème</w:t>
            </w:r>
            <w:r w:rsidRPr="0033323D">
              <w:rPr>
                <w:rFonts w:ascii="Georgia" w:hAnsi="Georgia"/>
                <w:color w:val="000000" w:themeColor="text1"/>
              </w:rPr>
              <w:t xml:space="preserve"> jour (au-delà de 72 heure).</w:t>
            </w:r>
          </w:p>
        </w:tc>
      </w:tr>
    </w:tbl>
    <w:p w14:paraId="3BED099D" w14:textId="77777777" w:rsidR="00EB3EDD" w:rsidRDefault="00EB3EDD" w:rsidP="00EB3EDD">
      <w:pPr>
        <w:rPr>
          <w:rFonts w:ascii="Georgia" w:hAnsi="Georgia"/>
          <w:color w:val="009999"/>
        </w:rPr>
      </w:pPr>
    </w:p>
    <w:p w14:paraId="78756D9B" w14:textId="77777777" w:rsidR="00087977" w:rsidRPr="005560F0" w:rsidRDefault="00087977" w:rsidP="00EB3EDD">
      <w:pPr>
        <w:rPr>
          <w:rFonts w:ascii="Georgia" w:hAnsi="Georgia"/>
          <w:color w:val="009999"/>
        </w:rPr>
      </w:pPr>
    </w:p>
    <w:p w14:paraId="0F96ABF2" w14:textId="77777777" w:rsidR="00EB3EDD" w:rsidRPr="0050322A" w:rsidRDefault="00EB3EDD" w:rsidP="00EB3EDD">
      <w:pPr>
        <w:pStyle w:val="Paragraphedeliste"/>
        <w:numPr>
          <w:ilvl w:val="0"/>
          <w:numId w:val="10"/>
        </w:numPr>
        <w:rPr>
          <w:rFonts w:ascii="Georgia" w:hAnsi="Georgia"/>
          <w:i/>
          <w:color w:val="4472C4" w:themeColor="accent5"/>
        </w:rPr>
      </w:pPr>
      <w:r w:rsidRPr="005560F0">
        <w:rPr>
          <w:rFonts w:ascii="Georgia" w:hAnsi="Georgia"/>
          <w:i/>
          <w:color w:val="009999"/>
        </w:rPr>
        <w:t>En cas de décès</w:t>
      </w:r>
      <w:r w:rsidRPr="0050322A">
        <w:rPr>
          <w:rFonts w:ascii="Georgia" w:hAnsi="Georgia"/>
          <w:i/>
          <w:color w:val="4472C4" w:themeColor="accent5"/>
        </w:rPr>
        <w:t xml:space="preserve">. </w:t>
      </w:r>
    </w:p>
    <w:p w14:paraId="224F2993" w14:textId="77777777" w:rsidR="00EB3EDD" w:rsidRPr="002311EB" w:rsidRDefault="00EB3EDD" w:rsidP="00EB3EDD">
      <w:pPr>
        <w:rPr>
          <w:rFonts w:ascii="Georgia" w:hAnsi="Georgia"/>
        </w:rPr>
      </w:pPr>
    </w:p>
    <w:p w14:paraId="51FAAAE4" w14:textId="77777777" w:rsidR="00EB3EDD" w:rsidRDefault="00EB3EDD" w:rsidP="00DD7174">
      <w:pPr>
        <w:ind w:firstLine="360"/>
        <w:rPr>
          <w:rFonts w:ascii="Georgia" w:hAnsi="Georgia"/>
        </w:rPr>
      </w:pPr>
      <w:r w:rsidRPr="002311EB">
        <w:rPr>
          <w:rFonts w:ascii="Georgia" w:hAnsi="Georgia"/>
        </w:rPr>
        <w:t xml:space="preserve">La facturation </w:t>
      </w:r>
      <w:r w:rsidR="0064019E">
        <w:rPr>
          <w:rFonts w:ascii="Georgia" w:hAnsi="Georgia"/>
        </w:rPr>
        <w:t xml:space="preserve">cesse </w:t>
      </w:r>
      <w:r w:rsidR="00FB0088">
        <w:rPr>
          <w:rFonts w:ascii="Georgia" w:hAnsi="Georgia"/>
        </w:rPr>
        <w:t>le jour du</w:t>
      </w:r>
      <w:r w:rsidRPr="002311EB">
        <w:rPr>
          <w:rFonts w:ascii="Georgia" w:hAnsi="Georgia"/>
        </w:rPr>
        <w:t xml:space="preserve"> décès</w:t>
      </w:r>
      <w:r w:rsidR="00FB0088">
        <w:rPr>
          <w:rFonts w:ascii="Georgia" w:hAnsi="Georgia"/>
        </w:rPr>
        <w:t xml:space="preserve"> de la personne. </w:t>
      </w:r>
    </w:p>
    <w:p w14:paraId="187AD967" w14:textId="77777777" w:rsidR="00CA3742" w:rsidRPr="002A70F1" w:rsidRDefault="00CA3742" w:rsidP="00EB3EDD">
      <w:pPr>
        <w:rPr>
          <w:rFonts w:ascii="Georgia" w:hAnsi="Georgia"/>
        </w:rPr>
      </w:pPr>
    </w:p>
    <w:p w14:paraId="3BF2FF76" w14:textId="77777777" w:rsidR="00861555" w:rsidRPr="005560F0" w:rsidRDefault="00861555" w:rsidP="00861555">
      <w:pPr>
        <w:pStyle w:val="Paragraphedeliste"/>
        <w:numPr>
          <w:ilvl w:val="0"/>
          <w:numId w:val="1"/>
        </w:numPr>
        <w:rPr>
          <w:rFonts w:ascii="Comic Sans MS" w:hAnsi="Comic Sans MS"/>
          <w:bCs/>
          <w:color w:val="CC0099"/>
          <w:sz w:val="28"/>
          <w:szCs w:val="28"/>
        </w:rPr>
      </w:pPr>
      <w:r w:rsidRPr="005560F0">
        <w:rPr>
          <w:rFonts w:ascii="Comic Sans MS" w:hAnsi="Comic Sans MS"/>
          <w:bCs/>
          <w:color w:val="CC0099"/>
          <w:sz w:val="28"/>
          <w:szCs w:val="28"/>
          <w:u w:val="single"/>
        </w:rPr>
        <w:t>Le délai de rétractation et de résiliation du contrat</w:t>
      </w:r>
      <w:r w:rsidRPr="005560F0">
        <w:rPr>
          <w:rFonts w:ascii="Comic Sans MS" w:hAnsi="Comic Sans MS"/>
          <w:bCs/>
          <w:color w:val="CC0099"/>
          <w:sz w:val="28"/>
          <w:szCs w:val="28"/>
        </w:rPr>
        <w:t xml:space="preserve">. </w:t>
      </w:r>
    </w:p>
    <w:p w14:paraId="743F30CC" w14:textId="77777777" w:rsidR="00861555" w:rsidRPr="002311EB" w:rsidRDefault="00861555" w:rsidP="00861555">
      <w:pPr>
        <w:rPr>
          <w:rFonts w:ascii="Georgia" w:hAnsi="Georgia"/>
        </w:rPr>
      </w:pPr>
    </w:p>
    <w:p w14:paraId="374007A2" w14:textId="77777777" w:rsidR="00861555" w:rsidRPr="005560F0" w:rsidRDefault="00861555" w:rsidP="00861555">
      <w:pPr>
        <w:pStyle w:val="Paragraphedeliste"/>
        <w:numPr>
          <w:ilvl w:val="0"/>
          <w:numId w:val="11"/>
        </w:numPr>
        <w:rPr>
          <w:rFonts w:ascii="Comic Sans MS" w:hAnsi="Comic Sans MS"/>
          <w:bCs/>
          <w:i/>
          <w:color w:val="4472C4" w:themeColor="accent5"/>
          <w:szCs w:val="22"/>
        </w:rPr>
      </w:pPr>
      <w:r w:rsidRPr="005560F0">
        <w:rPr>
          <w:rFonts w:ascii="Comic Sans MS" w:hAnsi="Comic Sans MS"/>
          <w:bCs/>
          <w:i/>
          <w:color w:val="4472C4" w:themeColor="accent5"/>
          <w:szCs w:val="22"/>
        </w:rPr>
        <w:t xml:space="preserve">Le délai de rétractation (Art L.311-4-1 II du CASF). </w:t>
      </w:r>
    </w:p>
    <w:p w14:paraId="2E719FB4" w14:textId="77777777" w:rsidR="00861555" w:rsidRPr="002311EB" w:rsidRDefault="00861555" w:rsidP="00861555">
      <w:pPr>
        <w:rPr>
          <w:rFonts w:ascii="Georgia" w:hAnsi="Georgia"/>
        </w:rPr>
      </w:pPr>
    </w:p>
    <w:p w14:paraId="58088BAA" w14:textId="41DD0757" w:rsidR="00861555" w:rsidRDefault="00861555" w:rsidP="00DD7174">
      <w:pPr>
        <w:ind w:firstLine="360"/>
        <w:jc w:val="both"/>
        <w:rPr>
          <w:rFonts w:ascii="Georgia" w:hAnsi="Georgia"/>
        </w:rPr>
      </w:pPr>
      <w:r w:rsidRPr="002311EB">
        <w:rPr>
          <w:rFonts w:ascii="Georgia" w:hAnsi="Georgia"/>
        </w:rPr>
        <w:t xml:space="preserve">Le résident bénéficie d’un délai légal de rétractation de 15 jours suivant la signature du contrat de séjour ou de l’admission si celle-ci est postérieure, </w:t>
      </w:r>
      <w:r w:rsidR="00493D1B" w:rsidRPr="00493D1B">
        <w:rPr>
          <w:rFonts w:ascii="Georgia" w:hAnsi="Georgia" w:cs="Arial"/>
          <w:color w:val="000000"/>
          <w:shd w:val="clear" w:color="auto" w:fill="FFFFFF"/>
        </w:rPr>
        <w:t>sans qu'aucun délai de préavis</w:t>
      </w:r>
      <w:r w:rsidR="00DD7174">
        <w:rPr>
          <w:rFonts w:ascii="Georgia" w:hAnsi="Georgia" w:cs="Arial"/>
          <w:color w:val="000000"/>
          <w:shd w:val="clear" w:color="auto" w:fill="FFFFFF"/>
        </w:rPr>
        <w:t xml:space="preserve"> ne</w:t>
      </w:r>
      <w:r w:rsidR="00493D1B" w:rsidRPr="00493D1B">
        <w:rPr>
          <w:rFonts w:ascii="Georgia" w:hAnsi="Georgia" w:cs="Arial"/>
          <w:color w:val="000000"/>
          <w:shd w:val="clear" w:color="auto" w:fill="FFFFFF"/>
        </w:rPr>
        <w:t xml:space="preserve"> puisse lui être opposé et sans autre contrepartie que l'acquittement du prix de la durée de séjour effecti</w:t>
      </w:r>
      <w:r w:rsidR="00E320B1">
        <w:rPr>
          <w:rFonts w:ascii="Georgia" w:hAnsi="Georgia" w:cs="Arial"/>
          <w:color w:val="000000"/>
          <w:shd w:val="clear" w:color="auto" w:fill="FFFFFF"/>
        </w:rPr>
        <w:t>ve</w:t>
      </w:r>
      <w:r w:rsidR="00DD7174">
        <w:rPr>
          <w:rFonts w:ascii="Georgia" w:hAnsi="Georgia"/>
        </w:rPr>
        <w:t>.</w:t>
      </w:r>
    </w:p>
    <w:p w14:paraId="5AE2D957" w14:textId="77777777" w:rsidR="00CA3742" w:rsidRPr="002311EB" w:rsidRDefault="00CA3742" w:rsidP="00861555">
      <w:pPr>
        <w:rPr>
          <w:rFonts w:ascii="Georgia" w:hAnsi="Georgia"/>
        </w:rPr>
      </w:pPr>
    </w:p>
    <w:p w14:paraId="4BB8BD9D" w14:textId="77777777" w:rsidR="0002192F" w:rsidRDefault="0002192F" w:rsidP="0002192F">
      <w:pPr>
        <w:pStyle w:val="Paragraphedeliste"/>
        <w:numPr>
          <w:ilvl w:val="0"/>
          <w:numId w:val="11"/>
        </w:numPr>
        <w:rPr>
          <w:rFonts w:ascii="Georgia" w:hAnsi="Georgia"/>
          <w:bCs/>
          <w:i/>
          <w:color w:val="4472C4" w:themeColor="accent5"/>
        </w:rPr>
      </w:pPr>
      <w:r w:rsidRPr="005560F0">
        <w:rPr>
          <w:rFonts w:ascii="Georgia" w:hAnsi="Georgia"/>
          <w:bCs/>
          <w:i/>
          <w:color w:val="4472C4" w:themeColor="accent5"/>
        </w:rPr>
        <w:t xml:space="preserve">Les conditions de résiliation du contrat. </w:t>
      </w:r>
    </w:p>
    <w:p w14:paraId="1D89CBB3" w14:textId="77777777" w:rsidR="00766ECB" w:rsidRPr="005560F0" w:rsidRDefault="00766ECB" w:rsidP="00766ECB">
      <w:pPr>
        <w:pStyle w:val="Paragraphedeliste"/>
        <w:rPr>
          <w:rFonts w:ascii="Georgia" w:hAnsi="Georgia"/>
          <w:bCs/>
          <w:i/>
          <w:color w:val="4472C4" w:themeColor="accent5"/>
        </w:rPr>
      </w:pPr>
    </w:p>
    <w:p w14:paraId="094F162B" w14:textId="77777777" w:rsidR="0002192F" w:rsidRPr="005560F0" w:rsidRDefault="0002192F" w:rsidP="00A43D27">
      <w:pPr>
        <w:pStyle w:val="Paragraphedeliste"/>
        <w:numPr>
          <w:ilvl w:val="0"/>
          <w:numId w:val="17"/>
        </w:numPr>
        <w:rPr>
          <w:rFonts w:ascii="Georgia" w:hAnsi="Georgia"/>
          <w:i/>
          <w:color w:val="009999"/>
        </w:rPr>
      </w:pPr>
      <w:r w:rsidRPr="005560F0">
        <w:rPr>
          <w:rFonts w:ascii="Georgia" w:hAnsi="Georgia"/>
          <w:i/>
          <w:color w:val="009999"/>
        </w:rPr>
        <w:t>A l’initiative du résident.</w:t>
      </w:r>
    </w:p>
    <w:p w14:paraId="3A1212D7" w14:textId="77777777" w:rsidR="002311EB" w:rsidRPr="002311EB" w:rsidRDefault="002311EB" w:rsidP="002311EB">
      <w:pPr>
        <w:pStyle w:val="Paragraphedeliste"/>
        <w:ind w:left="1080"/>
        <w:rPr>
          <w:rFonts w:ascii="Georgia" w:hAnsi="Georgia"/>
          <w:i/>
        </w:rPr>
      </w:pPr>
    </w:p>
    <w:p w14:paraId="639E5685" w14:textId="7C151750" w:rsidR="000E609B" w:rsidRDefault="000E609B" w:rsidP="000E609B">
      <w:pPr>
        <w:ind w:firstLine="360"/>
        <w:jc w:val="both"/>
        <w:rPr>
          <w:rFonts w:ascii="Georgia" w:hAnsi="Georgia"/>
        </w:rPr>
      </w:pPr>
      <w:r>
        <w:rPr>
          <w:rFonts w:ascii="Georgia" w:hAnsi="Georgia"/>
        </w:rPr>
        <w:t>Tou</w:t>
      </w:r>
      <w:r w:rsidR="0009308B">
        <w:rPr>
          <w:rFonts w:ascii="Georgia" w:hAnsi="Georgia"/>
        </w:rPr>
        <w:t>t</w:t>
      </w:r>
      <w:r>
        <w:rPr>
          <w:rFonts w:ascii="Georgia" w:hAnsi="Georgia"/>
        </w:rPr>
        <w:t>e demande de résiliation du résident,</w:t>
      </w:r>
      <w:r w:rsidRPr="002311EB">
        <w:rPr>
          <w:rFonts w:ascii="Georgia" w:hAnsi="Georgia"/>
        </w:rPr>
        <w:t xml:space="preserve"> doit être notifiée au Directeur de l’établissement </w:t>
      </w:r>
      <w:r w:rsidRPr="002311EB">
        <w:rPr>
          <w:rFonts w:ascii="Georgia" w:hAnsi="Georgia"/>
          <w:b/>
        </w:rPr>
        <w:t>par lettre recommandée avec accusé de réception</w:t>
      </w:r>
      <w:r w:rsidRPr="002311EB">
        <w:rPr>
          <w:rFonts w:ascii="Georgia" w:hAnsi="Georgia"/>
        </w:rPr>
        <w:t xml:space="preserve">, </w:t>
      </w:r>
      <w:r w:rsidR="00C22A24">
        <w:rPr>
          <w:rFonts w:ascii="Georgia" w:hAnsi="Georgia"/>
        </w:rPr>
        <w:t>avec</w:t>
      </w:r>
      <w:r w:rsidRPr="002311EB">
        <w:rPr>
          <w:rFonts w:ascii="Georgia" w:hAnsi="Georgia"/>
        </w:rPr>
        <w:t xml:space="preserve"> un </w:t>
      </w:r>
      <w:r w:rsidRPr="002311EB">
        <w:rPr>
          <w:rFonts w:ascii="Georgia" w:hAnsi="Georgia"/>
          <w:b/>
        </w:rPr>
        <w:t>délai de 30 jours</w:t>
      </w:r>
      <w:r w:rsidRPr="002311EB">
        <w:rPr>
          <w:rFonts w:ascii="Georgia" w:hAnsi="Georgia"/>
        </w:rPr>
        <w:t xml:space="preserve"> avant la date prévue </w:t>
      </w:r>
      <w:r>
        <w:rPr>
          <w:rFonts w:ascii="Georgia" w:hAnsi="Georgia"/>
        </w:rPr>
        <w:t>du</w:t>
      </w:r>
      <w:r w:rsidRPr="002311EB">
        <w:rPr>
          <w:rFonts w:ascii="Georgia" w:hAnsi="Georgia"/>
        </w:rPr>
        <w:t xml:space="preserve"> départ, date de réception cachet de la poste faisant foi</w:t>
      </w:r>
      <w:r>
        <w:rPr>
          <w:rFonts w:ascii="Georgia" w:hAnsi="Georgia"/>
        </w:rPr>
        <w:t xml:space="preserve"> ou courrier remis en mains propres contre décharge actée.</w:t>
      </w:r>
    </w:p>
    <w:p w14:paraId="4C6A1AAF" w14:textId="77777777" w:rsidR="000E609B" w:rsidRDefault="000E609B" w:rsidP="000E609B">
      <w:pPr>
        <w:ind w:firstLine="360"/>
        <w:jc w:val="both"/>
        <w:rPr>
          <w:rFonts w:ascii="Georgia" w:hAnsi="Georgia"/>
        </w:rPr>
      </w:pPr>
    </w:p>
    <w:p w14:paraId="1D8E9AC5" w14:textId="77777777" w:rsidR="000E609B" w:rsidRDefault="000E609B" w:rsidP="000E609B">
      <w:pPr>
        <w:ind w:firstLine="360"/>
        <w:jc w:val="both"/>
        <w:rPr>
          <w:rFonts w:ascii="Georgia" w:hAnsi="Georgia"/>
          <w:b/>
          <w:bCs/>
        </w:rPr>
      </w:pPr>
      <w:r>
        <w:rPr>
          <w:rFonts w:ascii="Georgia" w:hAnsi="Georgia"/>
        </w:rPr>
        <w:t xml:space="preserve">Pendant le </w:t>
      </w:r>
      <w:r w:rsidRPr="008B2787">
        <w:rPr>
          <w:rFonts w:ascii="Georgia" w:hAnsi="Georgia"/>
          <w:b/>
          <w:bCs/>
        </w:rPr>
        <w:t>délai des 30 jours, l’hébergement sera facturé</w:t>
      </w:r>
      <w:r>
        <w:rPr>
          <w:rFonts w:ascii="Georgia" w:hAnsi="Georgia"/>
          <w:b/>
          <w:bCs/>
        </w:rPr>
        <w:t xml:space="preserve">. </w:t>
      </w:r>
    </w:p>
    <w:p w14:paraId="02D44053" w14:textId="77777777" w:rsidR="000E609B" w:rsidRDefault="000E609B" w:rsidP="000E609B">
      <w:pPr>
        <w:ind w:firstLine="360"/>
        <w:jc w:val="both"/>
        <w:rPr>
          <w:rFonts w:ascii="Georgia" w:hAnsi="Georgia"/>
          <w:b/>
          <w:bCs/>
        </w:rPr>
      </w:pPr>
    </w:p>
    <w:p w14:paraId="23B471F1" w14:textId="77777777" w:rsidR="000E609B" w:rsidRPr="002311EB" w:rsidRDefault="000E609B" w:rsidP="000E609B">
      <w:pPr>
        <w:ind w:firstLine="360"/>
        <w:jc w:val="both"/>
        <w:rPr>
          <w:rFonts w:ascii="Georgia" w:hAnsi="Georgia"/>
        </w:rPr>
      </w:pPr>
      <w:r>
        <w:rPr>
          <w:rFonts w:ascii="Georgia" w:hAnsi="Georgia"/>
          <w:b/>
          <w:bCs/>
        </w:rPr>
        <w:t xml:space="preserve">En cas de départ avant la date prévue des 30 jours du préavis, la période des jours restants reste due au titre du dédommagement indépendamment de l’occupation de la chambre par un nouveau résident.  </w:t>
      </w:r>
    </w:p>
    <w:p w14:paraId="31849D9C" w14:textId="77777777" w:rsidR="0009308B" w:rsidRDefault="0009308B" w:rsidP="00DD7174">
      <w:pPr>
        <w:ind w:firstLine="708"/>
        <w:jc w:val="both"/>
        <w:rPr>
          <w:rFonts w:ascii="Georgia" w:hAnsi="Georgia"/>
          <w:b/>
          <w:bCs/>
        </w:rPr>
      </w:pPr>
    </w:p>
    <w:p w14:paraId="53C0A495" w14:textId="4D354638" w:rsidR="00A55DB8" w:rsidRPr="00D710AA" w:rsidRDefault="00493D1B" w:rsidP="00D710AA">
      <w:pPr>
        <w:ind w:firstLine="708"/>
        <w:jc w:val="both"/>
        <w:rPr>
          <w:rFonts w:ascii="Georgia" w:hAnsi="Georgia"/>
        </w:rPr>
      </w:pPr>
      <w:r>
        <w:rPr>
          <w:rFonts w:ascii="Georgia" w:hAnsi="Georgia"/>
        </w:rPr>
        <w:t>Conformément à l’article L 311-4-1 d</w:t>
      </w:r>
      <w:r w:rsidR="006947D8">
        <w:rPr>
          <w:rFonts w:ascii="Georgia" w:hAnsi="Georgia"/>
        </w:rPr>
        <w:t>u CASF</w:t>
      </w:r>
      <w:r>
        <w:rPr>
          <w:rFonts w:ascii="Georgia" w:hAnsi="Georgia"/>
        </w:rPr>
        <w:t xml:space="preserve">, à </w:t>
      </w:r>
      <w:r w:rsidR="00861555" w:rsidRPr="002311EB">
        <w:rPr>
          <w:rFonts w:ascii="Georgia" w:hAnsi="Georgia"/>
        </w:rPr>
        <w:t xml:space="preserve">compter de la notification de sa décision de résiliation au gestionnaire de l’établissement, </w:t>
      </w:r>
      <w:r>
        <w:rPr>
          <w:rFonts w:ascii="Georgia" w:hAnsi="Georgia"/>
        </w:rPr>
        <w:t xml:space="preserve">le résident </w:t>
      </w:r>
      <w:r w:rsidR="00861555" w:rsidRPr="002311EB">
        <w:rPr>
          <w:rFonts w:ascii="Georgia" w:hAnsi="Georgia"/>
        </w:rPr>
        <w:t xml:space="preserve">dispose d’un délai de 48H pendant lequel </w:t>
      </w:r>
      <w:r>
        <w:rPr>
          <w:rFonts w:ascii="Georgia" w:hAnsi="Georgia"/>
        </w:rPr>
        <w:t>il</w:t>
      </w:r>
      <w:r w:rsidR="00861555" w:rsidRPr="002311EB">
        <w:rPr>
          <w:rFonts w:ascii="Georgia" w:hAnsi="Georgia"/>
        </w:rPr>
        <w:t xml:space="preserve"> peut r</w:t>
      </w:r>
      <w:r w:rsidR="00600A80">
        <w:rPr>
          <w:rFonts w:ascii="Georgia" w:hAnsi="Georgia"/>
        </w:rPr>
        <w:t xml:space="preserve">evenir sur </w:t>
      </w:r>
      <w:r w:rsidR="00861555" w:rsidRPr="002311EB">
        <w:rPr>
          <w:rFonts w:ascii="Georgia" w:hAnsi="Georgia"/>
        </w:rPr>
        <w:t>cette décision sans avoir à justifier d’un motif. Ce délai de réflexion s’impute sur le délai de préavis qui peut lui être opposé</w:t>
      </w:r>
      <w:r w:rsidR="00861555">
        <w:t xml:space="preserve">. </w:t>
      </w:r>
    </w:p>
    <w:p w14:paraId="4EEDED4E" w14:textId="77777777" w:rsidR="006947D8" w:rsidRDefault="006947D8" w:rsidP="00861555"/>
    <w:p w14:paraId="473C189A" w14:textId="5D22B425" w:rsidR="00384B49" w:rsidRPr="009E2EA9" w:rsidRDefault="00384B49" w:rsidP="009E2EA9">
      <w:pPr>
        <w:pStyle w:val="Paragraphedeliste"/>
        <w:numPr>
          <w:ilvl w:val="0"/>
          <w:numId w:val="17"/>
        </w:numPr>
        <w:rPr>
          <w:rFonts w:ascii="Georgia" w:hAnsi="Georgia"/>
          <w:color w:val="009999"/>
        </w:rPr>
      </w:pPr>
      <w:r w:rsidRPr="009E2EA9">
        <w:rPr>
          <w:rFonts w:ascii="Georgia" w:hAnsi="Georgia"/>
          <w:i/>
          <w:color w:val="009999"/>
        </w:rPr>
        <w:t>A l’initiative de l’établissement</w:t>
      </w:r>
      <w:r w:rsidRPr="009E2EA9">
        <w:rPr>
          <w:rFonts w:ascii="Georgia" w:hAnsi="Georgia"/>
          <w:color w:val="009999"/>
        </w:rPr>
        <w:t xml:space="preserve">. </w:t>
      </w:r>
    </w:p>
    <w:p w14:paraId="6788A3FC" w14:textId="77777777" w:rsidR="00384B49" w:rsidRPr="002311EB" w:rsidRDefault="00384B49" w:rsidP="00384B49">
      <w:pPr>
        <w:rPr>
          <w:rFonts w:ascii="Georgia" w:hAnsi="Georgia"/>
        </w:rPr>
      </w:pPr>
    </w:p>
    <w:p w14:paraId="0007E4CD" w14:textId="77777777" w:rsidR="00384B49" w:rsidRPr="002311EB" w:rsidRDefault="00384B49" w:rsidP="00DD7174">
      <w:pPr>
        <w:ind w:firstLine="360"/>
        <w:jc w:val="both"/>
        <w:rPr>
          <w:rFonts w:ascii="Georgia" w:hAnsi="Georgia"/>
        </w:rPr>
      </w:pPr>
      <w:r w:rsidRPr="002311EB">
        <w:rPr>
          <w:rFonts w:ascii="Georgia" w:hAnsi="Georgia"/>
        </w:rPr>
        <w:t xml:space="preserve">La résiliation du contrat par le gestionnaire de l'établissement ne peut intervenir que dans les cas suivants : </w:t>
      </w:r>
    </w:p>
    <w:p w14:paraId="49E12F50" w14:textId="77777777" w:rsidR="00384B49" w:rsidRPr="002311EB" w:rsidRDefault="00384B49" w:rsidP="002311EB">
      <w:pPr>
        <w:jc w:val="both"/>
        <w:rPr>
          <w:rFonts w:ascii="Georgia" w:hAnsi="Georgia"/>
        </w:rPr>
      </w:pPr>
    </w:p>
    <w:p w14:paraId="5EE0FBA9" w14:textId="7DD18A42" w:rsidR="00F716BE" w:rsidRDefault="00384B49" w:rsidP="00F716BE">
      <w:pPr>
        <w:numPr>
          <w:ilvl w:val="0"/>
          <w:numId w:val="15"/>
        </w:numPr>
        <w:jc w:val="both"/>
        <w:rPr>
          <w:rFonts w:ascii="Georgia" w:hAnsi="Georgia"/>
        </w:rPr>
      </w:pPr>
      <w:r w:rsidRPr="002311EB">
        <w:rPr>
          <w:rFonts w:ascii="Georgia" w:hAnsi="Georgia"/>
        </w:rPr>
        <w:t>En cas d'inexécution par le résident d'une obligation lui incombant au titre de son contrat ou de manquement grave ou répété au règlement de fonctionnement de l'établissement</w:t>
      </w:r>
      <w:r w:rsidR="006947D8">
        <w:rPr>
          <w:rFonts w:ascii="Georgia" w:hAnsi="Georgia"/>
        </w:rPr>
        <w:t>, s</w:t>
      </w:r>
      <w:r w:rsidRPr="002311EB">
        <w:rPr>
          <w:rFonts w:ascii="Georgia" w:hAnsi="Georgia"/>
        </w:rPr>
        <w:t xml:space="preserve">auf lorsqu'un avis médical constate que cette inexécution ou ce manquement résulte de l'altération des facultés mentales ou corporelles de la personne hébergée ; </w:t>
      </w:r>
    </w:p>
    <w:p w14:paraId="78236393" w14:textId="77777777" w:rsidR="00F716BE" w:rsidRDefault="00F716BE" w:rsidP="00F716BE">
      <w:pPr>
        <w:ind w:left="360"/>
        <w:jc w:val="both"/>
        <w:rPr>
          <w:rFonts w:ascii="Georgia" w:hAnsi="Georgia"/>
        </w:rPr>
      </w:pPr>
    </w:p>
    <w:p w14:paraId="00AFEECD" w14:textId="77777777" w:rsidR="00F716BE" w:rsidRPr="00F716BE" w:rsidRDefault="00F716BE" w:rsidP="00DD7174">
      <w:pPr>
        <w:ind w:firstLine="360"/>
        <w:jc w:val="both"/>
        <w:rPr>
          <w:rFonts w:ascii="Georgia" w:hAnsi="Georgia"/>
        </w:rPr>
      </w:pPr>
      <w:r w:rsidRPr="00F716BE">
        <w:rPr>
          <w:rFonts w:ascii="Georgia" w:hAnsi="Georgia"/>
        </w:rPr>
        <w:t>Les faits et reproches doivent être établis et portés à la connaissance du résident ou de son représentant légal ou familial.</w:t>
      </w:r>
    </w:p>
    <w:p w14:paraId="7868CD44" w14:textId="77777777" w:rsidR="00F716BE" w:rsidRPr="00F716BE" w:rsidRDefault="00F716BE" w:rsidP="00DD7174">
      <w:pPr>
        <w:ind w:firstLine="360"/>
        <w:jc w:val="both"/>
        <w:rPr>
          <w:rFonts w:ascii="Georgia" w:hAnsi="Georgia"/>
        </w:rPr>
      </w:pPr>
      <w:r w:rsidRPr="00F716BE">
        <w:rPr>
          <w:rFonts w:ascii="Georgia" w:hAnsi="Georgia"/>
        </w:rPr>
        <w:t>Si le comportement ne se modifie pas après la notification des faits, le Directeur de l’établissement est habilité à prendre une décision définitive de résiliation de contrat, après avoir entendu le résident ou son représentant légal.</w:t>
      </w:r>
    </w:p>
    <w:p w14:paraId="67979CA4" w14:textId="77777777" w:rsidR="00F716BE" w:rsidRPr="00F716BE" w:rsidRDefault="00F716BE" w:rsidP="00DD7174">
      <w:pPr>
        <w:ind w:firstLine="360"/>
        <w:jc w:val="both"/>
        <w:rPr>
          <w:rFonts w:ascii="Georgia" w:hAnsi="Georgia"/>
        </w:rPr>
      </w:pPr>
      <w:r w:rsidRPr="00F716BE">
        <w:rPr>
          <w:rFonts w:ascii="Georgia" w:hAnsi="Georgia"/>
        </w:rPr>
        <w:t>La décision définitive est notifiée au résident ou à son représentant légal ou familial par lettre recommandée avec accusé de réception.</w:t>
      </w:r>
    </w:p>
    <w:p w14:paraId="3E613D62" w14:textId="3FF98BED" w:rsidR="00F716BE" w:rsidRDefault="00F716BE" w:rsidP="00DD7174">
      <w:pPr>
        <w:ind w:firstLine="360"/>
        <w:jc w:val="both"/>
        <w:rPr>
          <w:rFonts w:ascii="Georgia" w:hAnsi="Georgia"/>
        </w:rPr>
      </w:pPr>
      <w:r w:rsidRPr="00F716BE">
        <w:rPr>
          <w:rFonts w:ascii="Georgia" w:hAnsi="Georgia"/>
        </w:rPr>
        <w:t xml:space="preserve">Le logement sera libéré dans un délai de </w:t>
      </w:r>
      <w:r w:rsidRPr="00F716BE">
        <w:rPr>
          <w:rFonts w:ascii="Georgia" w:hAnsi="Georgia"/>
          <w:b/>
        </w:rPr>
        <w:t>10 jours après la notification de la décision</w:t>
      </w:r>
      <w:r w:rsidRPr="00F716BE">
        <w:rPr>
          <w:rFonts w:ascii="Georgia" w:hAnsi="Georgia"/>
        </w:rPr>
        <w:t xml:space="preserve"> définitive.</w:t>
      </w:r>
    </w:p>
    <w:p w14:paraId="6379E507" w14:textId="7564E180" w:rsidR="007C7EFB" w:rsidRDefault="007C7EFB" w:rsidP="00DD7174">
      <w:pPr>
        <w:ind w:firstLine="360"/>
        <w:jc w:val="both"/>
        <w:rPr>
          <w:rFonts w:ascii="Georgia" w:hAnsi="Georgia"/>
        </w:rPr>
      </w:pPr>
    </w:p>
    <w:p w14:paraId="337CB178" w14:textId="5ECDD1BA" w:rsidR="00F716BE" w:rsidRPr="007C7EFB" w:rsidRDefault="00F716BE" w:rsidP="007C7EFB">
      <w:pPr>
        <w:pStyle w:val="Paragraphedeliste"/>
        <w:numPr>
          <w:ilvl w:val="0"/>
          <w:numId w:val="15"/>
        </w:numPr>
        <w:jc w:val="both"/>
        <w:rPr>
          <w:rFonts w:ascii="Georgia" w:hAnsi="Georgia"/>
        </w:rPr>
      </w:pPr>
      <w:r w:rsidRPr="007C7EFB">
        <w:rPr>
          <w:rFonts w:ascii="Georgia" w:hAnsi="Georgia"/>
          <w:b/>
        </w:rPr>
        <w:t>Tout retard de paiement égal ou supérieur à 3 mois</w:t>
      </w:r>
      <w:r w:rsidRPr="007C7EFB">
        <w:rPr>
          <w:rFonts w:ascii="Georgia" w:hAnsi="Georgia"/>
        </w:rPr>
        <w:t xml:space="preserve"> (consécutifs ou non) est notifié par l</w:t>
      </w:r>
      <w:r w:rsidR="00E320B1">
        <w:rPr>
          <w:rFonts w:ascii="Georgia" w:hAnsi="Georgia"/>
        </w:rPr>
        <w:t>e Trésor Public</w:t>
      </w:r>
      <w:r w:rsidRPr="007C7EFB">
        <w:rPr>
          <w:rFonts w:ascii="Georgia" w:hAnsi="Georgia"/>
        </w:rPr>
        <w:t xml:space="preserve">, au résident ou à son représentant légal par courrier. </w:t>
      </w:r>
    </w:p>
    <w:p w14:paraId="51B10C67" w14:textId="77777777" w:rsidR="00F716BE" w:rsidRPr="002828F4" w:rsidRDefault="00F716BE" w:rsidP="00F716BE">
      <w:pPr>
        <w:jc w:val="both"/>
        <w:rPr>
          <w:rFonts w:ascii="Georgia" w:hAnsi="Georgia"/>
        </w:rPr>
      </w:pPr>
    </w:p>
    <w:p w14:paraId="1035B405" w14:textId="19352332" w:rsidR="00F716BE" w:rsidRPr="00F716BE" w:rsidRDefault="00651C88" w:rsidP="00DD7174">
      <w:pPr>
        <w:ind w:firstLine="360"/>
        <w:jc w:val="both"/>
        <w:rPr>
          <w:rFonts w:ascii="Georgia" w:hAnsi="Georgia"/>
        </w:rPr>
      </w:pPr>
      <w:r>
        <w:rPr>
          <w:rFonts w:ascii="Georgia" w:hAnsi="Georgia"/>
        </w:rPr>
        <w:t xml:space="preserve">A </w:t>
      </w:r>
      <w:r w:rsidR="00F716BE" w:rsidRPr="002828F4">
        <w:rPr>
          <w:rFonts w:ascii="Georgia" w:hAnsi="Georgia"/>
        </w:rPr>
        <w:t xml:space="preserve">défaut </w:t>
      </w:r>
      <w:r w:rsidR="00F716BE">
        <w:rPr>
          <w:rFonts w:ascii="Georgia" w:hAnsi="Georgia"/>
        </w:rPr>
        <w:t>l</w:t>
      </w:r>
      <w:r w:rsidR="00F716BE" w:rsidRPr="002828F4">
        <w:rPr>
          <w:rFonts w:ascii="Georgia" w:hAnsi="Georgia"/>
        </w:rPr>
        <w:t xml:space="preserve">e paiement </w:t>
      </w:r>
      <w:r w:rsidR="00F716BE" w:rsidRPr="002828F4">
        <w:rPr>
          <w:rFonts w:ascii="Georgia" w:hAnsi="Georgia"/>
          <w:b/>
        </w:rPr>
        <w:t>doit être régularisé dans un délai d’un mois</w:t>
      </w:r>
      <w:r w:rsidR="00F716BE" w:rsidRPr="002828F4">
        <w:rPr>
          <w:rFonts w:ascii="Georgia" w:hAnsi="Georgia"/>
        </w:rPr>
        <w:t xml:space="preserve"> à partir de la date de notification du retard de paiement.</w:t>
      </w:r>
      <w:r w:rsidR="006947D8">
        <w:rPr>
          <w:rFonts w:ascii="Georgia" w:hAnsi="Georgia"/>
        </w:rPr>
        <w:t xml:space="preserve"> Vous avez la possibilité d’en informer la direction de l’établissement afin de voir les différentes possibilités pour la régularisation.</w:t>
      </w:r>
    </w:p>
    <w:p w14:paraId="7747ED2B" w14:textId="77777777" w:rsidR="00384B49" w:rsidRPr="002311EB" w:rsidRDefault="00384B49" w:rsidP="002311EB">
      <w:pPr>
        <w:jc w:val="both"/>
        <w:rPr>
          <w:rFonts w:ascii="Georgia" w:hAnsi="Georgia"/>
        </w:rPr>
      </w:pPr>
    </w:p>
    <w:p w14:paraId="1D628428" w14:textId="77777777" w:rsidR="00384B49" w:rsidRDefault="00384B49" w:rsidP="002311EB">
      <w:pPr>
        <w:numPr>
          <w:ilvl w:val="0"/>
          <w:numId w:val="15"/>
        </w:numPr>
        <w:jc w:val="both"/>
        <w:rPr>
          <w:rFonts w:ascii="Georgia" w:hAnsi="Georgia"/>
        </w:rPr>
      </w:pPr>
      <w:r w:rsidRPr="002311EB">
        <w:rPr>
          <w:rFonts w:ascii="Georgia" w:hAnsi="Georgia"/>
        </w:rPr>
        <w:t xml:space="preserve">En cas de cessation totale d'activité de l'établissement ; </w:t>
      </w:r>
    </w:p>
    <w:p w14:paraId="6774BDFB" w14:textId="77777777" w:rsidR="00493D1B" w:rsidRDefault="00493D1B" w:rsidP="00493D1B">
      <w:pPr>
        <w:pStyle w:val="Paragraphedeliste"/>
        <w:rPr>
          <w:rFonts w:ascii="Georgia" w:hAnsi="Georgia"/>
        </w:rPr>
      </w:pPr>
    </w:p>
    <w:p w14:paraId="04A94305" w14:textId="77777777" w:rsidR="00493D1B" w:rsidRPr="00493D1B" w:rsidRDefault="00493D1B" w:rsidP="002311EB">
      <w:pPr>
        <w:numPr>
          <w:ilvl w:val="0"/>
          <w:numId w:val="15"/>
        </w:numPr>
        <w:jc w:val="both"/>
        <w:rPr>
          <w:rFonts w:ascii="Georgia" w:hAnsi="Georgia"/>
        </w:rPr>
      </w:pPr>
      <w:r w:rsidRPr="00493D1B">
        <w:rPr>
          <w:rFonts w:ascii="Georgia" w:hAnsi="Georgia" w:cs="Arial"/>
          <w:color w:val="000000"/>
          <w:shd w:val="clear" w:color="auto" w:fill="FFFFFF"/>
        </w:rPr>
        <w:t>Dans le cas où la personne accueillie cesse de remplir les conditions d'admission dans l'établissement, lorsque son état de santé nécessite durablement des équipements ou des soins non disponibles dans cet établissement, après que le gestionnaire s</w:t>
      </w:r>
      <w:r w:rsidR="00DD7174">
        <w:rPr>
          <w:rFonts w:ascii="Georgia" w:hAnsi="Georgia" w:cs="Arial"/>
          <w:color w:val="000000"/>
          <w:shd w:val="clear" w:color="auto" w:fill="FFFFFF"/>
        </w:rPr>
        <w:t>e soit</w:t>
      </w:r>
      <w:r w:rsidRPr="00493D1B">
        <w:rPr>
          <w:rFonts w:ascii="Georgia" w:hAnsi="Georgia" w:cs="Arial"/>
          <w:color w:val="000000"/>
          <w:shd w:val="clear" w:color="auto" w:fill="FFFFFF"/>
        </w:rPr>
        <w:t xml:space="preserve"> assuré que la personne dispose d'une solution d'accueil adaptée.</w:t>
      </w:r>
    </w:p>
    <w:p w14:paraId="6C7CBB74" w14:textId="77777777" w:rsidR="00384B49" w:rsidRDefault="00384B49" w:rsidP="00384B49">
      <w:pPr>
        <w:jc w:val="both"/>
      </w:pPr>
    </w:p>
    <w:p w14:paraId="08304A87" w14:textId="77777777" w:rsidR="00384B49" w:rsidRPr="002311EB" w:rsidRDefault="00384B49" w:rsidP="00DD7174">
      <w:pPr>
        <w:ind w:firstLine="360"/>
        <w:jc w:val="both"/>
        <w:rPr>
          <w:rFonts w:ascii="Georgia" w:hAnsi="Georgia"/>
        </w:rPr>
      </w:pPr>
      <w:r w:rsidRPr="002311EB">
        <w:rPr>
          <w:rFonts w:ascii="Georgia" w:hAnsi="Georgia"/>
        </w:rPr>
        <w:t xml:space="preserve">Le Directeur de l’établissement peut résilier le contrat de séjour dans l'un des cas susmentionnés sous réserve d'un délai de préavis d'un mois. </w:t>
      </w:r>
    </w:p>
    <w:p w14:paraId="3FA7DA69" w14:textId="77777777" w:rsidR="00EC4EE6" w:rsidRPr="002828F4" w:rsidRDefault="00384B49" w:rsidP="00EC4EE6">
      <w:pPr>
        <w:rPr>
          <w:rFonts w:ascii="Georgia" w:hAnsi="Georgia"/>
        </w:rPr>
      </w:pPr>
      <w:r w:rsidRPr="002311EB">
        <w:rPr>
          <w:rFonts w:ascii="Georgia" w:hAnsi="Georgia"/>
        </w:rPr>
        <w:t xml:space="preserve"> </w:t>
      </w:r>
    </w:p>
    <w:p w14:paraId="2572BEEB" w14:textId="77777777" w:rsidR="00EC4EE6" w:rsidRPr="005560F0" w:rsidRDefault="00D14C5D" w:rsidP="00D14C5D">
      <w:pPr>
        <w:pStyle w:val="Paragraphedeliste"/>
        <w:numPr>
          <w:ilvl w:val="0"/>
          <w:numId w:val="1"/>
        </w:numPr>
        <w:rPr>
          <w:rFonts w:ascii="Comic Sans MS" w:hAnsi="Comic Sans MS"/>
          <w:bCs/>
          <w:color w:val="CC0099"/>
          <w:sz w:val="28"/>
          <w:u w:val="single"/>
        </w:rPr>
      </w:pPr>
      <w:r w:rsidRPr="005560F0">
        <w:rPr>
          <w:rFonts w:ascii="Comic Sans MS" w:hAnsi="Comic Sans MS"/>
          <w:bCs/>
          <w:color w:val="CC0099"/>
          <w:sz w:val="28"/>
          <w:u w:val="single"/>
        </w:rPr>
        <w:t xml:space="preserve">En cas de décès. </w:t>
      </w:r>
    </w:p>
    <w:p w14:paraId="3E130FDE" w14:textId="77777777" w:rsidR="00D14C5D" w:rsidRPr="002828F4" w:rsidRDefault="00D14C5D" w:rsidP="00D14C5D">
      <w:pPr>
        <w:rPr>
          <w:rFonts w:ascii="Georgia" w:hAnsi="Georgia"/>
        </w:rPr>
      </w:pPr>
    </w:p>
    <w:p w14:paraId="7C5490F6" w14:textId="31F80AF0" w:rsidR="00D14C5D" w:rsidRDefault="00D14C5D" w:rsidP="00DD7174">
      <w:pPr>
        <w:ind w:firstLine="360"/>
        <w:jc w:val="both"/>
        <w:rPr>
          <w:rFonts w:ascii="Georgia" w:hAnsi="Georgia"/>
        </w:rPr>
      </w:pPr>
      <w:r w:rsidRPr="002828F4">
        <w:rPr>
          <w:rFonts w:ascii="Georgia" w:hAnsi="Georgia"/>
        </w:rPr>
        <w:t xml:space="preserve">Le représentant légal ou familial est informé du décès </w:t>
      </w:r>
      <w:r w:rsidR="00E320B1">
        <w:rPr>
          <w:rFonts w:ascii="Georgia" w:hAnsi="Georgia"/>
        </w:rPr>
        <w:t>après constat du décès par le médecin.</w:t>
      </w:r>
      <w:r w:rsidR="002A70F1">
        <w:rPr>
          <w:rFonts w:ascii="Georgia" w:hAnsi="Georgia"/>
        </w:rPr>
        <w:t xml:space="preserve"> La famille est préve</w:t>
      </w:r>
      <w:r w:rsidR="00CA3742">
        <w:rPr>
          <w:rFonts w:ascii="Georgia" w:hAnsi="Georgia"/>
        </w:rPr>
        <w:t>nue</w:t>
      </w:r>
      <w:r w:rsidR="002A70F1">
        <w:rPr>
          <w:rFonts w:ascii="Georgia" w:hAnsi="Georgia"/>
        </w:rPr>
        <w:t xml:space="preserve"> par le médecin ou les infirmiers conformément à l’article R 1112-69 du CSP (Code de la Santé Publique). </w:t>
      </w:r>
    </w:p>
    <w:p w14:paraId="534A1AFD" w14:textId="77777777" w:rsidR="008C5E4D" w:rsidRPr="002828F4" w:rsidRDefault="008C5E4D" w:rsidP="002828F4">
      <w:pPr>
        <w:jc w:val="both"/>
        <w:rPr>
          <w:rFonts w:ascii="Georgia" w:hAnsi="Georgia"/>
        </w:rPr>
      </w:pPr>
    </w:p>
    <w:p w14:paraId="5CFA2BDB" w14:textId="62030D10" w:rsidR="00D14C5D" w:rsidRDefault="00D14C5D" w:rsidP="00DD7174">
      <w:pPr>
        <w:ind w:firstLine="360"/>
        <w:jc w:val="both"/>
        <w:rPr>
          <w:rFonts w:ascii="Georgia" w:hAnsi="Georgia"/>
        </w:rPr>
      </w:pPr>
      <w:r w:rsidRPr="002828F4">
        <w:rPr>
          <w:rFonts w:ascii="Georgia" w:hAnsi="Georgia"/>
        </w:rPr>
        <w:t xml:space="preserve">Le Directeur s’engage à mettre tout en œuvre pour respecter les volontés </w:t>
      </w:r>
      <w:r w:rsidR="00DA1D88">
        <w:rPr>
          <w:rFonts w:ascii="Georgia" w:hAnsi="Georgia"/>
        </w:rPr>
        <w:t xml:space="preserve">testamentaires par rapport aux biens </w:t>
      </w:r>
      <w:r w:rsidRPr="002828F4">
        <w:rPr>
          <w:rFonts w:ascii="Georgia" w:hAnsi="Georgia"/>
        </w:rPr>
        <w:t xml:space="preserve">exprimés et remis par écrit. </w:t>
      </w:r>
    </w:p>
    <w:p w14:paraId="2A18FDE6" w14:textId="77777777" w:rsidR="00896485" w:rsidRPr="002828F4" w:rsidRDefault="00896485" w:rsidP="00DD7174">
      <w:pPr>
        <w:ind w:firstLine="360"/>
        <w:jc w:val="both"/>
        <w:rPr>
          <w:rFonts w:ascii="Georgia" w:hAnsi="Georgia"/>
        </w:rPr>
      </w:pPr>
    </w:p>
    <w:p w14:paraId="0DE8E70F" w14:textId="0A43B1A7" w:rsidR="00D14C5D" w:rsidRPr="002828F4" w:rsidRDefault="00D14C5D" w:rsidP="00D710AA">
      <w:pPr>
        <w:spacing w:after="160" w:line="259" w:lineRule="auto"/>
        <w:rPr>
          <w:rFonts w:ascii="Georgia" w:hAnsi="Georgia"/>
        </w:rPr>
      </w:pPr>
      <w:r w:rsidRPr="002828F4">
        <w:rPr>
          <w:rFonts w:ascii="Georgia" w:hAnsi="Georgia"/>
        </w:rPr>
        <w:t>M. / Mme …………………………………………</w:t>
      </w:r>
      <w:proofErr w:type="gramStart"/>
      <w:r w:rsidRPr="002828F4">
        <w:rPr>
          <w:rFonts w:ascii="Georgia" w:hAnsi="Georgia"/>
        </w:rPr>
        <w:t>…….</w:t>
      </w:r>
      <w:proofErr w:type="gramEnd"/>
      <w:r w:rsidRPr="002828F4">
        <w:rPr>
          <w:rFonts w:ascii="Georgia" w:hAnsi="Georgia"/>
        </w:rPr>
        <w:t>.</w:t>
      </w:r>
    </w:p>
    <w:p w14:paraId="3AF4ED96" w14:textId="77777777" w:rsidR="00D14C5D" w:rsidRPr="002828F4" w:rsidRDefault="00D14C5D" w:rsidP="002828F4">
      <w:pPr>
        <w:jc w:val="both"/>
        <w:rPr>
          <w:rFonts w:ascii="Georgia" w:hAnsi="Georgia"/>
        </w:rPr>
      </w:pPr>
    </w:p>
    <w:p w14:paraId="614B63BD" w14:textId="77777777" w:rsidR="00D14C5D" w:rsidRPr="002828F4" w:rsidRDefault="00D14C5D" w:rsidP="002828F4">
      <w:pPr>
        <w:pStyle w:val="Paragraphedeliste"/>
        <w:numPr>
          <w:ilvl w:val="0"/>
          <w:numId w:val="21"/>
        </w:numPr>
        <w:jc w:val="both"/>
        <w:rPr>
          <w:rFonts w:ascii="Georgia" w:hAnsi="Georgia"/>
        </w:rPr>
      </w:pPr>
      <w:r w:rsidRPr="002828F4">
        <w:rPr>
          <w:rFonts w:ascii="Georgia" w:hAnsi="Georgia"/>
        </w:rPr>
        <w:t xml:space="preserve">A exprimé </w:t>
      </w:r>
      <w:r w:rsidR="003C3F13" w:rsidRPr="002828F4">
        <w:rPr>
          <w:rFonts w:ascii="Georgia" w:hAnsi="Georgia"/>
        </w:rPr>
        <w:t>ses dernières volontés</w:t>
      </w:r>
      <w:r w:rsidR="003C3F13">
        <w:rPr>
          <w:rFonts w:ascii="Georgia" w:hAnsi="Georgia"/>
        </w:rPr>
        <w:t xml:space="preserve"> testamentaires</w:t>
      </w:r>
      <w:r w:rsidRPr="002828F4">
        <w:rPr>
          <w:rFonts w:ascii="Georgia" w:hAnsi="Georgia"/>
        </w:rPr>
        <w:t xml:space="preserve"> qu’il a transmises à la Direction par écrit et sous une enveloppe cachetée.</w:t>
      </w:r>
    </w:p>
    <w:p w14:paraId="243E381B" w14:textId="77777777" w:rsidR="00D14C5D" w:rsidRPr="002828F4" w:rsidRDefault="00D14C5D" w:rsidP="002828F4">
      <w:pPr>
        <w:pStyle w:val="Paragraphedeliste"/>
        <w:jc w:val="both"/>
        <w:rPr>
          <w:rFonts w:ascii="Georgia" w:hAnsi="Georgia"/>
        </w:rPr>
      </w:pPr>
    </w:p>
    <w:p w14:paraId="01FB339D" w14:textId="77777777" w:rsidR="00D14C5D" w:rsidRPr="002828F4" w:rsidRDefault="00D14C5D" w:rsidP="002828F4">
      <w:pPr>
        <w:pStyle w:val="Paragraphedeliste"/>
        <w:numPr>
          <w:ilvl w:val="0"/>
          <w:numId w:val="21"/>
        </w:numPr>
        <w:jc w:val="both"/>
        <w:rPr>
          <w:rFonts w:ascii="Georgia" w:hAnsi="Georgia"/>
        </w:rPr>
      </w:pPr>
      <w:r w:rsidRPr="002828F4">
        <w:rPr>
          <w:rFonts w:ascii="Georgia" w:hAnsi="Georgia"/>
        </w:rPr>
        <w:t>A exprimé ses dernières volontés</w:t>
      </w:r>
      <w:r w:rsidR="00DA1D88">
        <w:rPr>
          <w:rFonts w:ascii="Georgia" w:hAnsi="Georgia"/>
        </w:rPr>
        <w:t xml:space="preserve"> </w:t>
      </w:r>
      <w:r w:rsidRPr="002828F4">
        <w:rPr>
          <w:rFonts w:ascii="Georgia" w:hAnsi="Georgia"/>
        </w:rPr>
        <w:t>par voie testamentaire remise à M./Mme ………………………………………………….</w:t>
      </w:r>
    </w:p>
    <w:p w14:paraId="1CF7AC4F" w14:textId="77777777" w:rsidR="00D14C5D" w:rsidRPr="002828F4" w:rsidRDefault="00D14C5D" w:rsidP="002828F4">
      <w:pPr>
        <w:jc w:val="both"/>
        <w:rPr>
          <w:rFonts w:ascii="Georgia" w:hAnsi="Georgia"/>
        </w:rPr>
      </w:pPr>
    </w:p>
    <w:p w14:paraId="649A14DD" w14:textId="77777777" w:rsidR="00D14C5D" w:rsidRDefault="00D14C5D" w:rsidP="00D14C5D">
      <w:pPr>
        <w:pStyle w:val="Paragraphedeliste"/>
        <w:numPr>
          <w:ilvl w:val="0"/>
          <w:numId w:val="21"/>
        </w:numPr>
        <w:jc w:val="both"/>
        <w:rPr>
          <w:rFonts w:ascii="Georgia" w:hAnsi="Georgia"/>
        </w:rPr>
      </w:pPr>
      <w:r w:rsidRPr="002828F4">
        <w:rPr>
          <w:rFonts w:ascii="Georgia" w:hAnsi="Georgia"/>
        </w:rPr>
        <w:t xml:space="preserve">N’a pas souhaité exprimer ses volontés. </w:t>
      </w:r>
    </w:p>
    <w:p w14:paraId="061F3BAE" w14:textId="77777777" w:rsidR="00DA1D88" w:rsidRDefault="00DA1D88" w:rsidP="00DA1D88">
      <w:pPr>
        <w:jc w:val="both"/>
        <w:rPr>
          <w:rFonts w:ascii="Georgia" w:hAnsi="Georgia"/>
        </w:rPr>
      </w:pPr>
    </w:p>
    <w:p w14:paraId="77412A12" w14:textId="55F1AAF1" w:rsidR="00465327" w:rsidRPr="0084021C" w:rsidRDefault="00DA1D88" w:rsidP="00DD7174">
      <w:pPr>
        <w:ind w:firstLine="360"/>
        <w:jc w:val="both"/>
        <w:rPr>
          <w:rFonts w:ascii="Georgia" w:hAnsi="Georgia"/>
          <w:color w:val="000000" w:themeColor="text1"/>
        </w:rPr>
      </w:pPr>
      <w:bookmarkStart w:id="1" w:name="_Hlk47709334"/>
      <w:r w:rsidRPr="0084021C">
        <w:rPr>
          <w:rFonts w:ascii="Georgia" w:hAnsi="Georgia"/>
          <w:color w:val="000000" w:themeColor="text1"/>
        </w:rPr>
        <w:t xml:space="preserve">S’il existe des souhaits de fin de vie ou de prise en charge, merci </w:t>
      </w:r>
      <w:r w:rsidR="00E320B1" w:rsidRPr="0084021C">
        <w:rPr>
          <w:rFonts w:ascii="Georgia" w:hAnsi="Georgia"/>
          <w:color w:val="000000" w:themeColor="text1"/>
        </w:rPr>
        <w:t>d’en informer</w:t>
      </w:r>
      <w:r w:rsidRPr="0084021C">
        <w:rPr>
          <w:rFonts w:ascii="Georgia" w:hAnsi="Georgia"/>
          <w:color w:val="000000" w:themeColor="text1"/>
        </w:rPr>
        <w:t xml:space="preserve"> le service soignant (infirmiers, cadre de santé).</w:t>
      </w:r>
      <w:r w:rsidR="00E320B1" w:rsidRPr="0084021C">
        <w:rPr>
          <w:rFonts w:ascii="Georgia" w:hAnsi="Georgia"/>
          <w:color w:val="000000" w:themeColor="text1"/>
        </w:rPr>
        <w:t xml:space="preserve"> Le résident a la possibilité de rédiger </w:t>
      </w:r>
      <w:r w:rsidR="007176AD">
        <w:rPr>
          <w:rFonts w:ascii="Georgia" w:hAnsi="Georgia"/>
          <w:color w:val="000000" w:themeColor="text1"/>
        </w:rPr>
        <w:t>s</w:t>
      </w:r>
      <w:r w:rsidR="00E320B1" w:rsidRPr="0084021C">
        <w:rPr>
          <w:rFonts w:ascii="Georgia" w:hAnsi="Georgia"/>
          <w:color w:val="000000" w:themeColor="text1"/>
        </w:rPr>
        <w:t xml:space="preserve">es directives anticipées à tout moment. </w:t>
      </w:r>
    </w:p>
    <w:bookmarkEnd w:id="1"/>
    <w:p w14:paraId="19F7E6A8" w14:textId="77777777" w:rsidR="003C3F13" w:rsidRPr="00F73752" w:rsidRDefault="003C3F13" w:rsidP="00DD7174">
      <w:pPr>
        <w:ind w:firstLine="360"/>
        <w:jc w:val="both"/>
        <w:rPr>
          <w:rFonts w:ascii="Georgia" w:hAnsi="Georgia"/>
        </w:rPr>
      </w:pPr>
    </w:p>
    <w:p w14:paraId="56588715" w14:textId="77777777" w:rsidR="00465327" w:rsidRDefault="00465327" w:rsidP="00DD7174">
      <w:pPr>
        <w:ind w:firstLine="360"/>
        <w:jc w:val="both"/>
        <w:rPr>
          <w:rFonts w:ascii="Georgia" w:hAnsi="Georgia"/>
          <w:b/>
          <w:bCs/>
        </w:rPr>
      </w:pPr>
      <w:r w:rsidRPr="006A7DA3">
        <w:rPr>
          <w:rFonts w:ascii="Georgia" w:hAnsi="Georgia"/>
          <w:b/>
          <w:bCs/>
        </w:rPr>
        <w:t xml:space="preserve">Les frais d’obsèques sont à la charge de la famille ou des héritiers. </w:t>
      </w:r>
    </w:p>
    <w:p w14:paraId="1D43187B" w14:textId="77777777" w:rsidR="003C3F13" w:rsidRPr="006A7DA3" w:rsidRDefault="003C3F13" w:rsidP="00DD7174">
      <w:pPr>
        <w:ind w:firstLine="360"/>
        <w:jc w:val="both"/>
        <w:rPr>
          <w:rFonts w:ascii="Georgia" w:hAnsi="Georgia"/>
          <w:b/>
          <w:bCs/>
        </w:rPr>
      </w:pPr>
    </w:p>
    <w:p w14:paraId="320EF715" w14:textId="31EDDD0E" w:rsidR="00F73752" w:rsidRDefault="00F73752" w:rsidP="00DD7174">
      <w:pPr>
        <w:ind w:firstLine="360"/>
        <w:jc w:val="both"/>
        <w:rPr>
          <w:rFonts w:ascii="Georgia" w:hAnsi="Georgia" w:cs="Arial"/>
          <w:color w:val="000000"/>
          <w:shd w:val="clear" w:color="auto" w:fill="FFFFFF"/>
        </w:rPr>
      </w:pPr>
      <w:r w:rsidRPr="00F73752">
        <w:rPr>
          <w:rFonts w:ascii="Georgia" w:hAnsi="Georgia" w:cs="Arial"/>
          <w:color w:val="000000"/>
          <w:shd w:val="clear" w:color="auto" w:fill="FFFFFF"/>
        </w:rPr>
        <w:t>Conformément à l’article 4 du décret n°41-5050 du 31 décembre 1941, le transport, sans mise en bière, du corps d'une personne décédée doit être autorisé par le maire de la commune où est situé l'établissement</w:t>
      </w:r>
      <w:r w:rsidRPr="003C3F13">
        <w:rPr>
          <w:rFonts w:ascii="Georgia" w:hAnsi="Georgia" w:cs="Arial"/>
          <w:color w:val="000000"/>
          <w:shd w:val="clear" w:color="auto" w:fill="FFFFFF"/>
        </w:rPr>
        <w:t>.</w:t>
      </w:r>
      <w:r w:rsidRPr="003C3F13">
        <w:rPr>
          <w:rFonts w:ascii="Georgia" w:hAnsi="Georgia" w:cs="Arial"/>
          <w:b/>
          <w:bCs/>
          <w:color w:val="000000"/>
          <w:shd w:val="clear" w:color="auto" w:fill="FFFFFF"/>
        </w:rPr>
        <w:t xml:space="preserve"> </w:t>
      </w:r>
      <w:r w:rsidR="003C3F13" w:rsidRPr="003C3F13">
        <w:rPr>
          <w:rFonts w:ascii="Georgia" w:hAnsi="Georgia" w:cs="Arial"/>
          <w:b/>
          <w:bCs/>
          <w:color w:val="000000"/>
          <w:shd w:val="clear" w:color="auto" w:fill="FFFFFF"/>
        </w:rPr>
        <w:t>L’établissement doit être informé du souhait de départ avant mise en bière le plus tôt possible</w:t>
      </w:r>
      <w:r w:rsidR="00600A80">
        <w:rPr>
          <w:rFonts w:ascii="Georgia" w:hAnsi="Georgia" w:cs="Arial"/>
          <w:b/>
          <w:bCs/>
          <w:color w:val="000000"/>
          <w:shd w:val="clear" w:color="auto" w:fill="FFFFFF"/>
        </w:rPr>
        <w:t>,</w:t>
      </w:r>
      <w:r w:rsidR="003C3F13" w:rsidRPr="003C3F13">
        <w:rPr>
          <w:rFonts w:ascii="Georgia" w:hAnsi="Georgia" w:cs="Arial"/>
          <w:b/>
          <w:bCs/>
          <w:color w:val="000000"/>
          <w:shd w:val="clear" w:color="auto" w:fill="FFFFFF"/>
        </w:rPr>
        <w:t xml:space="preserve"> par courrier adressé au directeur</w:t>
      </w:r>
      <w:r w:rsidR="003C3F13">
        <w:rPr>
          <w:rFonts w:ascii="Georgia" w:hAnsi="Georgia" w:cs="Arial"/>
          <w:color w:val="000000"/>
          <w:shd w:val="clear" w:color="auto" w:fill="FFFFFF"/>
        </w:rPr>
        <w:t xml:space="preserve"> de l’établissement</w:t>
      </w:r>
      <w:r w:rsidR="00E320B1">
        <w:rPr>
          <w:rFonts w:ascii="Georgia" w:hAnsi="Georgia" w:cs="Arial"/>
          <w:color w:val="000000"/>
          <w:shd w:val="clear" w:color="auto" w:fill="FFFFFF"/>
        </w:rPr>
        <w:t>. I</w:t>
      </w:r>
      <w:r w:rsidR="003C3F13">
        <w:rPr>
          <w:rFonts w:ascii="Georgia" w:hAnsi="Georgia" w:cs="Arial"/>
          <w:color w:val="000000"/>
          <w:shd w:val="clear" w:color="auto" w:fill="FFFFFF"/>
        </w:rPr>
        <w:t xml:space="preserve">l n’est pas possible de laisser partir le corps sans demande préalable de la famille. </w:t>
      </w:r>
    </w:p>
    <w:p w14:paraId="0329B6A7" w14:textId="77777777" w:rsidR="006A7DA3" w:rsidRDefault="003C3F13" w:rsidP="00F73752">
      <w:pPr>
        <w:jc w:val="both"/>
        <w:rPr>
          <w:rFonts w:ascii="Georgia" w:hAnsi="Georgia" w:cs="Arial"/>
          <w:color w:val="000000"/>
          <w:shd w:val="clear" w:color="auto" w:fill="FFFFFF"/>
        </w:rPr>
      </w:pPr>
      <w:r>
        <w:rPr>
          <w:rFonts w:ascii="Georgia" w:hAnsi="Georgia" w:cs="Arial"/>
          <w:color w:val="000000"/>
          <w:shd w:val="clear" w:color="auto" w:fill="FFFFFF"/>
        </w:rPr>
        <w:tab/>
      </w:r>
    </w:p>
    <w:p w14:paraId="285FBCAF" w14:textId="5FF18266" w:rsidR="003C3F13" w:rsidRPr="006A7DA3" w:rsidRDefault="000D7F1D" w:rsidP="003C3F13">
      <w:pPr>
        <w:ind w:firstLine="360"/>
        <w:jc w:val="both"/>
        <w:rPr>
          <w:rFonts w:ascii="Georgia" w:hAnsi="Georgia"/>
        </w:rPr>
      </w:pPr>
      <w:r w:rsidRPr="006A7DA3">
        <w:rPr>
          <w:rFonts w:ascii="Georgia" w:hAnsi="Georgia"/>
        </w:rPr>
        <w:t xml:space="preserve">La chambre devra être rendue vacante par les héritiers </w:t>
      </w:r>
      <w:r w:rsidR="00A60661" w:rsidRPr="00A60661">
        <w:rPr>
          <w:rFonts w:ascii="Georgia" w:hAnsi="Georgia"/>
          <w:b/>
          <w:bCs/>
        </w:rPr>
        <w:t>le plus tôt possible</w:t>
      </w:r>
      <w:r w:rsidR="00A60661">
        <w:rPr>
          <w:rFonts w:ascii="Georgia" w:hAnsi="Georgia"/>
        </w:rPr>
        <w:t xml:space="preserve"> </w:t>
      </w:r>
      <w:r w:rsidRPr="006A7DA3">
        <w:rPr>
          <w:rFonts w:ascii="Georgia" w:hAnsi="Georgia"/>
        </w:rPr>
        <w:t>après le décès</w:t>
      </w:r>
      <w:r w:rsidR="00A31D88" w:rsidRPr="006A7DA3">
        <w:rPr>
          <w:rFonts w:ascii="Georgia" w:hAnsi="Georgia"/>
        </w:rPr>
        <w:t xml:space="preserve">. </w:t>
      </w:r>
    </w:p>
    <w:p w14:paraId="7BD64303" w14:textId="46193B46" w:rsidR="00465327" w:rsidRPr="006A7DA3" w:rsidRDefault="00A31D88" w:rsidP="00DD7174">
      <w:pPr>
        <w:ind w:firstLine="360"/>
        <w:jc w:val="both"/>
        <w:rPr>
          <w:rFonts w:ascii="Georgia" w:hAnsi="Georgia"/>
        </w:rPr>
      </w:pPr>
      <w:r w:rsidRPr="006A7DA3">
        <w:rPr>
          <w:rFonts w:ascii="Georgia" w:hAnsi="Georgia"/>
        </w:rPr>
        <w:t>Sauf dispositions spéciales ou testamentaires dont la Direction aura connaissance, l’inventaire des biens laissés dans la chambre du résident décédé sera fait par 2 représentants de l’établissement</w:t>
      </w:r>
      <w:r w:rsidR="0084021C">
        <w:rPr>
          <w:rFonts w:ascii="Georgia" w:hAnsi="Georgia"/>
        </w:rPr>
        <w:t>. A</w:t>
      </w:r>
      <w:r w:rsidR="000D7F1D" w:rsidRPr="006A7DA3">
        <w:rPr>
          <w:rFonts w:ascii="Georgia" w:hAnsi="Georgia"/>
        </w:rPr>
        <w:t xml:space="preserve"> défaut les objets personnels du résident seront entreposés dans un local particulier, conformément aux dispositions de l’article L 1113 -7 du code de la santé publique et conservés pendant un délai d’une année.</w:t>
      </w:r>
    </w:p>
    <w:p w14:paraId="65D5C831" w14:textId="77777777" w:rsidR="00465327" w:rsidRPr="0084021C" w:rsidRDefault="00465327" w:rsidP="00DD7174">
      <w:pPr>
        <w:ind w:firstLine="360"/>
        <w:jc w:val="both"/>
        <w:rPr>
          <w:rFonts w:ascii="Georgia" w:hAnsi="Georgia"/>
          <w:color w:val="000000" w:themeColor="text1"/>
        </w:rPr>
      </w:pPr>
      <w:r w:rsidRPr="002828F4">
        <w:rPr>
          <w:rFonts w:ascii="Georgia" w:hAnsi="Georgia"/>
        </w:rPr>
        <w:t>Les objets de valeur non réclamés s</w:t>
      </w:r>
      <w:r w:rsidR="0027292C">
        <w:rPr>
          <w:rFonts w:ascii="Georgia" w:hAnsi="Georgia"/>
        </w:rPr>
        <w:t>er</w:t>
      </w:r>
      <w:r w:rsidRPr="002828F4">
        <w:rPr>
          <w:rFonts w:ascii="Georgia" w:hAnsi="Georgia"/>
        </w:rPr>
        <w:t>ont déposés d’office auprès du Comptable</w:t>
      </w:r>
      <w:r w:rsidR="000D7F1D">
        <w:rPr>
          <w:rFonts w:ascii="Georgia" w:hAnsi="Georgia"/>
        </w:rPr>
        <w:t xml:space="preserve"> du Trésor </w:t>
      </w:r>
      <w:r w:rsidR="00A31D88">
        <w:rPr>
          <w:rFonts w:ascii="Georgia" w:hAnsi="Georgia"/>
        </w:rPr>
        <w:t xml:space="preserve">Public de </w:t>
      </w:r>
      <w:r w:rsidR="00A31D88" w:rsidRPr="0084021C">
        <w:rPr>
          <w:rFonts w:ascii="Georgia" w:hAnsi="Georgia"/>
          <w:color w:val="000000" w:themeColor="text1"/>
        </w:rPr>
        <w:t>l’établissement</w:t>
      </w:r>
      <w:r w:rsidRPr="0084021C">
        <w:rPr>
          <w:rFonts w:ascii="Georgia" w:hAnsi="Georgia"/>
          <w:color w:val="000000" w:themeColor="text1"/>
        </w:rPr>
        <w:t xml:space="preserve">. </w:t>
      </w:r>
    </w:p>
    <w:p w14:paraId="556DF49D" w14:textId="5B0CE906" w:rsidR="008C5E4D" w:rsidRPr="0084021C" w:rsidRDefault="00465327" w:rsidP="00DD7174">
      <w:pPr>
        <w:ind w:firstLine="360"/>
        <w:jc w:val="both"/>
        <w:rPr>
          <w:rFonts w:ascii="Georgia" w:hAnsi="Georgia"/>
          <w:color w:val="000000" w:themeColor="text1"/>
        </w:rPr>
      </w:pPr>
      <w:r w:rsidRPr="0084021C">
        <w:rPr>
          <w:rFonts w:ascii="Georgia" w:hAnsi="Georgia"/>
          <w:color w:val="000000" w:themeColor="text1"/>
        </w:rPr>
        <w:t xml:space="preserve">Ces objets restent à la disposition du détenteur ou des héritiers pendant un laps de temps fixé à un an. </w:t>
      </w:r>
      <w:r w:rsidR="00A55DB8" w:rsidRPr="0084021C">
        <w:rPr>
          <w:rFonts w:ascii="Georgia" w:hAnsi="Georgia"/>
          <w:color w:val="000000" w:themeColor="text1"/>
        </w:rPr>
        <w:t xml:space="preserve">Passé le délai, les objets seront dispatchés dans l’établissement. </w:t>
      </w:r>
    </w:p>
    <w:p w14:paraId="764E0BB1" w14:textId="77777777" w:rsidR="00465327" w:rsidRDefault="00465327" w:rsidP="00D14C5D"/>
    <w:p w14:paraId="2B236B48" w14:textId="77777777" w:rsidR="00465327" w:rsidRPr="005560F0" w:rsidRDefault="0050322A" w:rsidP="00992AD9">
      <w:pPr>
        <w:pStyle w:val="Paragraphedeliste"/>
        <w:numPr>
          <w:ilvl w:val="0"/>
          <w:numId w:val="1"/>
        </w:numPr>
        <w:rPr>
          <w:rFonts w:ascii="Comic Sans MS" w:hAnsi="Comic Sans MS"/>
          <w:bCs/>
          <w:color w:val="CC0099"/>
          <w:sz w:val="28"/>
          <w:u w:val="single"/>
        </w:rPr>
      </w:pPr>
      <w:r w:rsidRPr="005560F0">
        <w:rPr>
          <w:rFonts w:ascii="Comic Sans MS" w:hAnsi="Comic Sans MS"/>
          <w:bCs/>
          <w:color w:val="CC0099"/>
          <w:sz w:val="28"/>
          <w:u w:val="single"/>
        </w:rPr>
        <w:t xml:space="preserve"> </w:t>
      </w:r>
      <w:r w:rsidR="00992AD9" w:rsidRPr="005560F0">
        <w:rPr>
          <w:rFonts w:ascii="Comic Sans MS" w:hAnsi="Comic Sans MS"/>
          <w:bCs/>
          <w:color w:val="CC0099"/>
          <w:sz w:val="28"/>
          <w:u w:val="single"/>
        </w:rPr>
        <w:t xml:space="preserve">Assurances. </w:t>
      </w:r>
    </w:p>
    <w:p w14:paraId="08D764E1" w14:textId="77777777" w:rsidR="00992AD9" w:rsidRPr="002828F4" w:rsidRDefault="00992AD9" w:rsidP="00992AD9">
      <w:pPr>
        <w:rPr>
          <w:rFonts w:ascii="Georgia" w:hAnsi="Georgia"/>
        </w:rPr>
      </w:pPr>
    </w:p>
    <w:p w14:paraId="4A45B64C" w14:textId="5103D567" w:rsidR="00992AD9" w:rsidRPr="0084021C" w:rsidRDefault="00992AD9" w:rsidP="00DD7174">
      <w:pPr>
        <w:ind w:firstLine="360"/>
        <w:jc w:val="both"/>
        <w:rPr>
          <w:rFonts w:ascii="Georgia" w:hAnsi="Georgia"/>
          <w:b/>
          <w:bCs/>
          <w:color w:val="000000" w:themeColor="text1"/>
        </w:rPr>
      </w:pPr>
      <w:r w:rsidRPr="002828F4">
        <w:rPr>
          <w:rFonts w:ascii="Georgia" w:hAnsi="Georgia"/>
        </w:rPr>
        <w:t xml:space="preserve">L’établissement est assuré pour l’exercice de ses différentes activités, dans le cadre des lois et règlementations en vigueur. Ces assurances n’exonèrent pas le résident des dommages dont il pourrait être la cause. </w:t>
      </w:r>
      <w:r w:rsidR="00995DC1">
        <w:rPr>
          <w:rFonts w:ascii="Georgia" w:hAnsi="Georgia"/>
        </w:rPr>
        <w:t>Le résident</w:t>
      </w:r>
      <w:r w:rsidRPr="002828F4">
        <w:rPr>
          <w:rFonts w:ascii="Georgia" w:hAnsi="Georgia"/>
        </w:rPr>
        <w:t xml:space="preserve"> a donc été informé de l’obligation de </w:t>
      </w:r>
      <w:r w:rsidRPr="006A7DA3">
        <w:rPr>
          <w:rFonts w:ascii="Georgia" w:hAnsi="Georgia"/>
          <w:b/>
          <w:bCs/>
        </w:rPr>
        <w:t>souscrire à ses frais une assurance Responsabilité Civile individuelle</w:t>
      </w:r>
      <w:r w:rsidR="005C38E6" w:rsidRPr="002828F4">
        <w:rPr>
          <w:rFonts w:ascii="Georgia" w:hAnsi="Georgia"/>
        </w:rPr>
        <w:t xml:space="preserve"> </w:t>
      </w:r>
      <w:r w:rsidR="005C38E6" w:rsidRPr="006A7DA3">
        <w:rPr>
          <w:rFonts w:ascii="Georgia" w:hAnsi="Georgia"/>
          <w:b/>
          <w:bCs/>
        </w:rPr>
        <w:t xml:space="preserve">et s’engage à la </w:t>
      </w:r>
      <w:r w:rsidR="005C38E6" w:rsidRPr="0084021C">
        <w:rPr>
          <w:rFonts w:ascii="Georgia" w:hAnsi="Georgia"/>
          <w:b/>
          <w:bCs/>
          <w:color w:val="000000" w:themeColor="text1"/>
        </w:rPr>
        <w:t>renouveler chaque année</w:t>
      </w:r>
      <w:r w:rsidR="0084021C" w:rsidRPr="0084021C">
        <w:rPr>
          <w:rFonts w:ascii="Georgia" w:hAnsi="Georgia"/>
          <w:b/>
          <w:bCs/>
          <w:color w:val="000000" w:themeColor="text1"/>
        </w:rPr>
        <w:t>,</w:t>
      </w:r>
      <w:r w:rsidR="00995DC1" w:rsidRPr="0084021C">
        <w:rPr>
          <w:rFonts w:ascii="Georgia" w:hAnsi="Georgia"/>
          <w:b/>
          <w:bCs/>
          <w:color w:val="000000" w:themeColor="text1"/>
        </w:rPr>
        <w:t xml:space="preserve"> ainsi qu’en donner une copie à l’administration</w:t>
      </w:r>
      <w:r w:rsidRPr="0084021C">
        <w:rPr>
          <w:rFonts w:ascii="Georgia" w:hAnsi="Georgia"/>
          <w:b/>
          <w:bCs/>
          <w:color w:val="000000" w:themeColor="text1"/>
        </w:rPr>
        <w:t xml:space="preserve">. </w:t>
      </w:r>
    </w:p>
    <w:p w14:paraId="6F6F620A" w14:textId="77777777" w:rsidR="005C38E6" w:rsidRPr="002828F4" w:rsidRDefault="005C38E6" w:rsidP="002828F4">
      <w:pPr>
        <w:jc w:val="both"/>
        <w:rPr>
          <w:rFonts w:ascii="Georgia" w:hAnsi="Georgia"/>
        </w:rPr>
      </w:pPr>
    </w:p>
    <w:p w14:paraId="1F111112" w14:textId="7BE187C3" w:rsidR="003C3F13" w:rsidRPr="00995DC1" w:rsidRDefault="005C38E6" w:rsidP="003C3F13">
      <w:pPr>
        <w:ind w:firstLine="360"/>
        <w:jc w:val="both"/>
        <w:rPr>
          <w:rFonts w:ascii="Georgia" w:hAnsi="Georgia"/>
          <w:bCs/>
        </w:rPr>
      </w:pPr>
      <w:r w:rsidRPr="00995DC1">
        <w:rPr>
          <w:rFonts w:ascii="Georgia" w:hAnsi="Georgia"/>
          <w:bCs/>
        </w:rPr>
        <w:t xml:space="preserve">L’établissement décline toute responsabilité en cas de perte, </w:t>
      </w:r>
      <w:r w:rsidR="0027292C" w:rsidRPr="00995DC1">
        <w:rPr>
          <w:rFonts w:ascii="Georgia" w:hAnsi="Georgia"/>
          <w:bCs/>
        </w:rPr>
        <w:t xml:space="preserve">de </w:t>
      </w:r>
      <w:r w:rsidRPr="00995DC1">
        <w:rPr>
          <w:rFonts w:ascii="Georgia" w:hAnsi="Georgia"/>
          <w:bCs/>
        </w:rPr>
        <w:t xml:space="preserve">détérioration ou </w:t>
      </w:r>
      <w:r w:rsidR="0027292C" w:rsidRPr="00995DC1">
        <w:rPr>
          <w:rFonts w:ascii="Georgia" w:hAnsi="Georgia"/>
          <w:bCs/>
        </w:rPr>
        <w:t xml:space="preserve">de </w:t>
      </w:r>
      <w:r w:rsidRPr="00995DC1">
        <w:rPr>
          <w:rFonts w:ascii="Georgia" w:hAnsi="Georgia"/>
          <w:bCs/>
        </w:rPr>
        <w:t>vol de ces objets</w:t>
      </w:r>
      <w:r w:rsidR="00995DC1" w:rsidRPr="00995DC1">
        <w:rPr>
          <w:rFonts w:ascii="Georgia" w:hAnsi="Georgia"/>
          <w:bCs/>
        </w:rPr>
        <w:t xml:space="preserve"> (les bijoux, les tableaux, l’argent)</w:t>
      </w:r>
      <w:r w:rsidRPr="00995DC1">
        <w:rPr>
          <w:rFonts w:ascii="Georgia" w:hAnsi="Georgia"/>
          <w:bCs/>
        </w:rPr>
        <w:t xml:space="preserve">. </w:t>
      </w:r>
      <w:r w:rsidR="003C3F13" w:rsidRPr="00995DC1">
        <w:rPr>
          <w:rFonts w:ascii="Georgia" w:hAnsi="Georgia"/>
          <w:bCs/>
        </w:rPr>
        <w:t xml:space="preserve">De même que pour le linge personnel </w:t>
      </w:r>
      <w:r w:rsidR="003C3F13" w:rsidRPr="00995DC1">
        <w:rPr>
          <w:rFonts w:ascii="Georgia" w:hAnsi="Georgia"/>
          <w:bCs/>
          <w:i/>
          <w:iCs/>
        </w:rPr>
        <w:t>(</w:t>
      </w:r>
      <w:proofErr w:type="spellStart"/>
      <w:r w:rsidR="003C3F13" w:rsidRPr="00995DC1">
        <w:rPr>
          <w:rFonts w:ascii="Georgia" w:hAnsi="Georgia"/>
          <w:bCs/>
          <w:i/>
          <w:iCs/>
        </w:rPr>
        <w:t>cf</w:t>
      </w:r>
      <w:proofErr w:type="spellEnd"/>
      <w:r w:rsidR="003C3F13" w:rsidRPr="00995DC1">
        <w:rPr>
          <w:rFonts w:ascii="Georgia" w:hAnsi="Georgia"/>
          <w:bCs/>
          <w:i/>
          <w:iCs/>
        </w:rPr>
        <w:t xml:space="preserve"> </w:t>
      </w:r>
      <w:r w:rsidR="00560092" w:rsidRPr="00995DC1">
        <w:rPr>
          <w:rFonts w:ascii="Georgia" w:hAnsi="Georgia"/>
          <w:bCs/>
          <w:i/>
          <w:iCs/>
        </w:rPr>
        <w:t>paragraphe sur</w:t>
      </w:r>
      <w:r w:rsidR="003C3F13" w:rsidRPr="00995DC1">
        <w:rPr>
          <w:rFonts w:ascii="Georgia" w:hAnsi="Georgia"/>
          <w:bCs/>
          <w:i/>
          <w:iCs/>
        </w:rPr>
        <w:t xml:space="preserve"> l’entretien du linge ci-dessus</w:t>
      </w:r>
      <w:r w:rsidR="00560092" w:rsidRPr="00995DC1">
        <w:rPr>
          <w:rFonts w:ascii="Georgia" w:hAnsi="Georgia"/>
          <w:bCs/>
          <w:i/>
          <w:iCs/>
        </w:rPr>
        <w:t xml:space="preserve"> + règlement de fonctionnement</w:t>
      </w:r>
      <w:r w:rsidR="003C3F13" w:rsidRPr="00995DC1">
        <w:rPr>
          <w:rFonts w:ascii="Georgia" w:hAnsi="Georgia"/>
          <w:bCs/>
        </w:rPr>
        <w:t>)</w:t>
      </w:r>
      <w:r w:rsidR="00560092" w:rsidRPr="00995DC1">
        <w:rPr>
          <w:rFonts w:ascii="Georgia" w:hAnsi="Georgia"/>
          <w:bCs/>
        </w:rPr>
        <w:t xml:space="preserve">, l’établissement n’est pas responsable en cas de perte, vol ou dégradation du linge. </w:t>
      </w:r>
    </w:p>
    <w:p w14:paraId="6CC8A7B1" w14:textId="77777777" w:rsidR="005C38E6" w:rsidRDefault="005C38E6" w:rsidP="002828F4">
      <w:pPr>
        <w:jc w:val="both"/>
      </w:pPr>
    </w:p>
    <w:p w14:paraId="7BC018FC" w14:textId="084072AF" w:rsidR="0064303A" w:rsidRDefault="005C38E6" w:rsidP="00A55DB8">
      <w:pPr>
        <w:ind w:firstLine="360"/>
        <w:jc w:val="both"/>
        <w:rPr>
          <w:rFonts w:ascii="Georgia" w:hAnsi="Georgia"/>
        </w:rPr>
      </w:pPr>
      <w:r w:rsidRPr="002828F4">
        <w:rPr>
          <w:rFonts w:ascii="Georgia" w:hAnsi="Georgia"/>
        </w:rPr>
        <w:t>Les risques d’incendie</w:t>
      </w:r>
      <w:r w:rsidR="002828F4" w:rsidRPr="002828F4">
        <w:rPr>
          <w:rFonts w:ascii="Georgia" w:hAnsi="Georgia"/>
        </w:rPr>
        <w:t xml:space="preserve"> sont</w:t>
      </w:r>
      <w:r w:rsidRPr="002828F4">
        <w:rPr>
          <w:rFonts w:ascii="Georgia" w:hAnsi="Georgia"/>
        </w:rPr>
        <w:t xml:space="preserve"> couvert</w:t>
      </w:r>
      <w:r w:rsidR="002828F4" w:rsidRPr="002828F4">
        <w:rPr>
          <w:rFonts w:ascii="Georgia" w:hAnsi="Georgia"/>
        </w:rPr>
        <w:t>s</w:t>
      </w:r>
      <w:r w:rsidRPr="002828F4">
        <w:rPr>
          <w:rFonts w:ascii="Georgia" w:hAnsi="Georgia"/>
        </w:rPr>
        <w:t xml:space="preserve"> par </w:t>
      </w:r>
      <w:r w:rsidR="0084021C" w:rsidRPr="002828F4">
        <w:rPr>
          <w:rFonts w:ascii="Georgia" w:hAnsi="Georgia"/>
        </w:rPr>
        <w:t>une</w:t>
      </w:r>
      <w:r w:rsidR="0084021C">
        <w:rPr>
          <w:rFonts w:ascii="Georgia" w:hAnsi="Georgia"/>
        </w:rPr>
        <w:t xml:space="preserve"> assurance souscrite</w:t>
      </w:r>
      <w:r w:rsidR="00D17BAE">
        <w:rPr>
          <w:rFonts w:ascii="Georgia" w:hAnsi="Georgia"/>
        </w:rPr>
        <w:t xml:space="preserve"> par </w:t>
      </w:r>
      <w:r w:rsidRPr="002828F4">
        <w:rPr>
          <w:rFonts w:ascii="Georgia" w:hAnsi="Georgia"/>
        </w:rPr>
        <w:t>l’EHPAD pour les objets personnels de chaque occupant</w:t>
      </w:r>
      <w:r w:rsidR="00A55DB8">
        <w:rPr>
          <w:rFonts w:ascii="Georgia" w:hAnsi="Georgia"/>
        </w:rPr>
        <w:t>.</w:t>
      </w:r>
    </w:p>
    <w:p w14:paraId="3D2D4EFC" w14:textId="77777777" w:rsidR="00A55DB8" w:rsidRPr="005560F0" w:rsidRDefault="00A55DB8" w:rsidP="00A55DB8">
      <w:pPr>
        <w:ind w:firstLine="360"/>
        <w:jc w:val="both"/>
        <w:rPr>
          <w:rFonts w:ascii="Comic Sans MS" w:hAnsi="Comic Sans MS"/>
          <w:bCs/>
          <w:color w:val="CC0099"/>
        </w:rPr>
      </w:pPr>
    </w:p>
    <w:p w14:paraId="138B7263" w14:textId="77777777" w:rsidR="00E31C3A" w:rsidRPr="005560F0" w:rsidRDefault="00E31C3A" w:rsidP="00E31C3A">
      <w:pPr>
        <w:pStyle w:val="Paragraphedeliste"/>
        <w:numPr>
          <w:ilvl w:val="0"/>
          <w:numId w:val="1"/>
        </w:numPr>
        <w:rPr>
          <w:rFonts w:ascii="Comic Sans MS" w:hAnsi="Comic Sans MS"/>
          <w:bCs/>
          <w:color w:val="CC0099"/>
          <w:u w:val="single"/>
        </w:rPr>
      </w:pPr>
      <w:r w:rsidRPr="005560F0">
        <w:rPr>
          <w:rFonts w:ascii="Comic Sans MS" w:hAnsi="Comic Sans MS"/>
          <w:bCs/>
          <w:color w:val="CC0099"/>
          <w:sz w:val="28"/>
          <w:u w:val="single"/>
        </w:rPr>
        <w:t xml:space="preserve">La sécurité. </w:t>
      </w:r>
    </w:p>
    <w:p w14:paraId="64998208" w14:textId="77777777" w:rsidR="00560092" w:rsidRPr="00B52DDE" w:rsidRDefault="00560092" w:rsidP="00560092">
      <w:pPr>
        <w:jc w:val="both"/>
        <w:rPr>
          <w:rFonts w:ascii="Georgia" w:hAnsi="Georgia" w:cs="Arial"/>
        </w:rPr>
      </w:pPr>
    </w:p>
    <w:p w14:paraId="560E0DBA" w14:textId="50B20CF7" w:rsidR="002828F4" w:rsidRPr="00356C5C" w:rsidRDefault="00560092" w:rsidP="00356C5C">
      <w:pPr>
        <w:ind w:firstLine="708"/>
        <w:jc w:val="both"/>
        <w:rPr>
          <w:rFonts w:ascii="Georgia" w:hAnsi="Georgia" w:cs="Arial"/>
          <w:b/>
        </w:rPr>
      </w:pPr>
      <w:r w:rsidRPr="00DB6AE4">
        <w:rPr>
          <w:rFonts w:ascii="Georgia" w:hAnsi="Georgia" w:cs="Arial"/>
        </w:rPr>
        <w:t xml:space="preserve">Conformément au </w:t>
      </w:r>
      <w:r w:rsidRPr="00DB6AE4">
        <w:rPr>
          <w:rStyle w:val="lev"/>
          <w:rFonts w:ascii="Georgia" w:eastAsiaTheme="minorEastAsia" w:hAnsi="Georgia" w:cs="Arial"/>
          <w:color w:val="000000"/>
          <w:shd w:val="clear" w:color="auto" w:fill="FFFFFF"/>
        </w:rPr>
        <w:t>Décret n° 2006-1386 du 15 novembre 2006 fixant les conditions d'application de l'interdiction de fumer dans les lieux affectés à un usage collectif</w:t>
      </w:r>
      <w:r w:rsidRPr="00DB6AE4">
        <w:rPr>
          <w:rFonts w:ascii="Georgia" w:hAnsi="Georgia" w:cs="Arial"/>
        </w:rPr>
        <w:t xml:space="preserve">, </w:t>
      </w:r>
      <w:r w:rsidRPr="00DB6AE4">
        <w:rPr>
          <w:rFonts w:ascii="Georgia" w:hAnsi="Georgia" w:cs="Arial"/>
          <w:b/>
          <w:bCs/>
        </w:rPr>
        <w:t>il est interdit de fumer dans l’enceinte de l’établissement ainsi que dans les chambres</w:t>
      </w:r>
      <w:r w:rsidRPr="00DB6AE4">
        <w:rPr>
          <w:rFonts w:ascii="Georgia" w:hAnsi="Georgia" w:cs="Arial"/>
        </w:rPr>
        <w:t xml:space="preserve"> pour des raisons de sécurité.</w:t>
      </w:r>
      <w:r>
        <w:rPr>
          <w:rFonts w:ascii="Georgia" w:hAnsi="Georgia" w:cs="Arial"/>
        </w:rPr>
        <w:t xml:space="preserve"> La consommation de tabac est autorisée en dehors de l’établissement</w:t>
      </w:r>
      <w:r w:rsidR="00051F93">
        <w:rPr>
          <w:rFonts w:ascii="Georgia" w:hAnsi="Georgia" w:cs="Arial"/>
        </w:rPr>
        <w:t xml:space="preserve"> ou dans le fumoir</w:t>
      </w:r>
      <w:r>
        <w:rPr>
          <w:rFonts w:ascii="Georgia" w:hAnsi="Georgia" w:cs="Arial"/>
        </w:rPr>
        <w:t xml:space="preserve">. </w:t>
      </w:r>
    </w:p>
    <w:p w14:paraId="32FB8F6A" w14:textId="77777777" w:rsidR="00D152E1" w:rsidRDefault="00D152E1" w:rsidP="00992AD9"/>
    <w:p w14:paraId="77B9A095" w14:textId="77777777" w:rsidR="00992AD9" w:rsidRPr="005560F0" w:rsidRDefault="00790864" w:rsidP="00790864">
      <w:pPr>
        <w:pStyle w:val="Paragraphedeliste"/>
        <w:numPr>
          <w:ilvl w:val="0"/>
          <w:numId w:val="1"/>
        </w:numPr>
        <w:rPr>
          <w:rFonts w:ascii="Comic Sans MS" w:hAnsi="Comic Sans MS"/>
          <w:bCs/>
          <w:color w:val="CC0099"/>
          <w:sz w:val="28"/>
          <w:u w:val="single"/>
        </w:rPr>
      </w:pPr>
      <w:r w:rsidRPr="005560F0">
        <w:rPr>
          <w:rFonts w:ascii="Comic Sans MS" w:hAnsi="Comic Sans MS"/>
          <w:bCs/>
          <w:color w:val="CC0099"/>
          <w:sz w:val="28"/>
          <w:u w:val="single"/>
        </w:rPr>
        <w:t xml:space="preserve">Le Règlement de fonctionnement. </w:t>
      </w:r>
    </w:p>
    <w:p w14:paraId="2752747C" w14:textId="77777777" w:rsidR="00790864" w:rsidRPr="00240BE4" w:rsidRDefault="00790864" w:rsidP="00790864">
      <w:pPr>
        <w:rPr>
          <w:rFonts w:ascii="Georgia" w:hAnsi="Georgia"/>
        </w:rPr>
      </w:pPr>
    </w:p>
    <w:p w14:paraId="214B725F" w14:textId="77777777" w:rsidR="002A70F1" w:rsidRDefault="00790864" w:rsidP="00DD7174">
      <w:pPr>
        <w:ind w:firstLine="360"/>
        <w:jc w:val="both"/>
        <w:rPr>
          <w:rFonts w:ascii="Georgia" w:hAnsi="Georgia"/>
        </w:rPr>
      </w:pPr>
      <w:bookmarkStart w:id="2" w:name="_Hlk47709538"/>
      <w:r w:rsidRPr="00240BE4">
        <w:rPr>
          <w:rFonts w:ascii="Georgia" w:hAnsi="Georgia"/>
        </w:rPr>
        <w:t xml:space="preserve">La signature du présent contrat par le résident et/ou son représentant légal vaut acceptation du règlement de fonctionnement de l’EHPAD en vigueur à la date de signature dudit contrat. </w:t>
      </w:r>
    </w:p>
    <w:bookmarkEnd w:id="2"/>
    <w:p w14:paraId="666F5843" w14:textId="77777777" w:rsidR="00240BE4" w:rsidRDefault="00240BE4" w:rsidP="00790864">
      <w:pPr>
        <w:rPr>
          <w:rFonts w:ascii="Comic Sans MS" w:hAnsi="Comic Sans MS"/>
          <w:bCs/>
          <w:color w:val="CC0099"/>
        </w:rPr>
      </w:pPr>
    </w:p>
    <w:p w14:paraId="409A0856" w14:textId="77777777" w:rsidR="009E2EA9" w:rsidRDefault="009E2EA9" w:rsidP="00790864">
      <w:pPr>
        <w:rPr>
          <w:rFonts w:ascii="Comic Sans MS" w:hAnsi="Comic Sans MS"/>
          <w:bCs/>
          <w:color w:val="CC0099"/>
        </w:rPr>
      </w:pPr>
    </w:p>
    <w:p w14:paraId="2C02A2D0" w14:textId="77777777" w:rsidR="009E2EA9" w:rsidRDefault="009E2EA9" w:rsidP="00790864">
      <w:pPr>
        <w:rPr>
          <w:rFonts w:ascii="Comic Sans MS" w:hAnsi="Comic Sans MS"/>
          <w:bCs/>
          <w:color w:val="CC0099"/>
        </w:rPr>
      </w:pPr>
    </w:p>
    <w:p w14:paraId="60948350" w14:textId="77777777" w:rsidR="009E2EA9" w:rsidRPr="005560F0" w:rsidRDefault="009E2EA9" w:rsidP="00790864">
      <w:pPr>
        <w:rPr>
          <w:rFonts w:ascii="Comic Sans MS" w:hAnsi="Comic Sans MS"/>
          <w:bCs/>
          <w:color w:val="CC0099"/>
        </w:rPr>
      </w:pPr>
    </w:p>
    <w:p w14:paraId="5899F38E" w14:textId="77777777" w:rsidR="00EC4EE6" w:rsidRPr="005560F0" w:rsidRDefault="00701CD6" w:rsidP="00701CD6">
      <w:pPr>
        <w:pStyle w:val="Paragraphedeliste"/>
        <w:numPr>
          <w:ilvl w:val="0"/>
          <w:numId w:val="1"/>
        </w:numPr>
        <w:rPr>
          <w:rFonts w:ascii="Comic Sans MS" w:hAnsi="Comic Sans MS"/>
          <w:bCs/>
          <w:color w:val="CC0099"/>
          <w:sz w:val="28"/>
          <w:u w:val="single"/>
        </w:rPr>
      </w:pPr>
      <w:r w:rsidRPr="005560F0">
        <w:rPr>
          <w:rFonts w:ascii="Comic Sans MS" w:hAnsi="Comic Sans MS"/>
          <w:bCs/>
          <w:color w:val="CC0099"/>
          <w:sz w:val="28"/>
          <w:u w:val="single"/>
        </w:rPr>
        <w:t>Actualisation du contrat de séjour.</w:t>
      </w:r>
    </w:p>
    <w:p w14:paraId="25217A09" w14:textId="77777777" w:rsidR="00701CD6" w:rsidRPr="00240BE4" w:rsidRDefault="00701CD6" w:rsidP="00701CD6">
      <w:pPr>
        <w:rPr>
          <w:rFonts w:ascii="Georgia" w:hAnsi="Georgia"/>
        </w:rPr>
      </w:pPr>
    </w:p>
    <w:p w14:paraId="105370E2" w14:textId="20F66856" w:rsidR="00701CD6" w:rsidRPr="00240BE4" w:rsidRDefault="00701CD6" w:rsidP="00DD7174">
      <w:pPr>
        <w:ind w:firstLine="360"/>
        <w:jc w:val="both"/>
        <w:rPr>
          <w:rFonts w:ascii="Georgia" w:hAnsi="Georgia"/>
        </w:rPr>
      </w:pPr>
      <w:r w:rsidRPr="00240BE4">
        <w:rPr>
          <w:rFonts w:ascii="Georgia" w:hAnsi="Georgia"/>
        </w:rPr>
        <w:t>Toutes dispositions du présent contrat et des pièces associées citées ci-dessus sont applicables dans leur intégralité. Toute modification du contrat de séjour sera faite par voie d’avenant.</w:t>
      </w:r>
    </w:p>
    <w:p w14:paraId="7C2E6557" w14:textId="1AF2A502" w:rsidR="00C10863" w:rsidRDefault="00C10863" w:rsidP="00240BE4">
      <w:pPr>
        <w:jc w:val="both"/>
        <w:rPr>
          <w:rFonts w:ascii="Georgia" w:hAnsi="Georgia"/>
        </w:rPr>
      </w:pPr>
    </w:p>
    <w:p w14:paraId="69B0EE81" w14:textId="77777777" w:rsidR="00C10863" w:rsidRPr="00240BE4" w:rsidRDefault="00C10863" w:rsidP="00240BE4">
      <w:pPr>
        <w:jc w:val="both"/>
        <w:rPr>
          <w:rFonts w:ascii="Georgia" w:hAnsi="Georgia"/>
        </w:rPr>
      </w:pPr>
    </w:p>
    <w:p w14:paraId="5E4E0D61" w14:textId="77777777" w:rsidR="00701CD6" w:rsidRPr="00240BE4" w:rsidRDefault="00701CD6" w:rsidP="00240BE4">
      <w:pPr>
        <w:jc w:val="both"/>
        <w:rPr>
          <w:rFonts w:ascii="Georgia" w:hAnsi="Georgia"/>
          <w:u w:val="single"/>
        </w:rPr>
      </w:pPr>
      <w:r w:rsidRPr="00240BE4">
        <w:rPr>
          <w:rFonts w:ascii="Georgia" w:hAnsi="Georgia"/>
          <w:u w:val="single"/>
        </w:rPr>
        <w:t>Etabli conformément :</w:t>
      </w:r>
    </w:p>
    <w:p w14:paraId="73641E79" w14:textId="77777777" w:rsidR="00701CD6" w:rsidRPr="00240BE4" w:rsidRDefault="00701CD6" w:rsidP="00240BE4">
      <w:pPr>
        <w:jc w:val="both"/>
        <w:rPr>
          <w:rFonts w:ascii="Georgia" w:hAnsi="Georgia"/>
        </w:rPr>
      </w:pPr>
    </w:p>
    <w:p w14:paraId="62F1F8CC" w14:textId="77777777" w:rsidR="00701CD6" w:rsidRPr="00240BE4" w:rsidRDefault="00701CD6" w:rsidP="00240BE4">
      <w:pPr>
        <w:numPr>
          <w:ilvl w:val="0"/>
          <w:numId w:val="15"/>
        </w:numPr>
        <w:jc w:val="both"/>
        <w:rPr>
          <w:rFonts w:ascii="Georgia" w:hAnsi="Georgia"/>
        </w:rPr>
      </w:pPr>
      <w:r w:rsidRPr="00240BE4">
        <w:rPr>
          <w:rFonts w:ascii="Georgia" w:hAnsi="Georgia"/>
        </w:rPr>
        <w:t>À la loi du 28 décembre 2015 relative à l’adaptation de la société au vieillissement,</w:t>
      </w:r>
    </w:p>
    <w:p w14:paraId="77E2993A" w14:textId="77777777" w:rsidR="00701CD6" w:rsidRPr="00240BE4" w:rsidRDefault="00701CD6" w:rsidP="00240BE4">
      <w:pPr>
        <w:numPr>
          <w:ilvl w:val="0"/>
          <w:numId w:val="15"/>
        </w:numPr>
        <w:jc w:val="both"/>
        <w:rPr>
          <w:rFonts w:ascii="Georgia" w:hAnsi="Georgia"/>
        </w:rPr>
      </w:pPr>
      <w:r w:rsidRPr="00240BE4">
        <w:rPr>
          <w:rFonts w:ascii="Georgia" w:hAnsi="Georgia"/>
        </w:rPr>
        <w:t>À la loi du 2 janvier 2002 rénovant l'action sociale et médico-sociale, à l’article L 311-4 du Code de l’action sociale et des familles,</w:t>
      </w:r>
    </w:p>
    <w:p w14:paraId="4B1D2E38" w14:textId="77777777" w:rsidR="00701CD6" w:rsidRPr="00240BE4" w:rsidRDefault="00701CD6" w:rsidP="00240BE4">
      <w:pPr>
        <w:numPr>
          <w:ilvl w:val="0"/>
          <w:numId w:val="15"/>
        </w:numPr>
        <w:jc w:val="both"/>
        <w:rPr>
          <w:rFonts w:ascii="Georgia" w:hAnsi="Georgia"/>
        </w:rPr>
      </w:pPr>
      <w:r w:rsidRPr="00240BE4">
        <w:rPr>
          <w:rFonts w:ascii="Georgia" w:hAnsi="Georgia"/>
          <w:bCs/>
        </w:rPr>
        <w:t>À la loi du 17 mars 2014 relative à la consommation,</w:t>
      </w:r>
    </w:p>
    <w:p w14:paraId="398306C4" w14:textId="77777777" w:rsidR="00701CD6" w:rsidRPr="00240BE4" w:rsidRDefault="00701CD6" w:rsidP="00240BE4">
      <w:pPr>
        <w:numPr>
          <w:ilvl w:val="0"/>
          <w:numId w:val="15"/>
        </w:numPr>
        <w:jc w:val="both"/>
        <w:rPr>
          <w:rFonts w:ascii="Georgia" w:hAnsi="Georgia"/>
          <w:bCs/>
        </w:rPr>
      </w:pPr>
      <w:r w:rsidRPr="00240BE4">
        <w:rPr>
          <w:rFonts w:ascii="Georgia" w:hAnsi="Georgia"/>
          <w:bCs/>
        </w:rPr>
        <w:t>Au décret du</w:t>
      </w:r>
      <w:r w:rsidRPr="00240BE4">
        <w:rPr>
          <w:rFonts w:ascii="Georgia" w:hAnsi="Georgia"/>
          <w:b/>
          <w:bCs/>
        </w:rPr>
        <w:t xml:space="preserve"> </w:t>
      </w:r>
      <w:r w:rsidRPr="00240BE4">
        <w:rPr>
          <w:rFonts w:ascii="Georgia" w:hAnsi="Georgia"/>
          <w:bCs/>
        </w:rPr>
        <w:t>30 décembre 2015 relatif à la liste des prestations minimales d'hébergement délivrées par les établissements d'hébergement pour personnes âgées dépendantes</w:t>
      </w:r>
    </w:p>
    <w:p w14:paraId="72A760AC" w14:textId="77777777" w:rsidR="00701CD6" w:rsidRPr="00240BE4" w:rsidRDefault="00701CD6" w:rsidP="00240BE4">
      <w:pPr>
        <w:numPr>
          <w:ilvl w:val="0"/>
          <w:numId w:val="15"/>
        </w:numPr>
        <w:jc w:val="both"/>
        <w:rPr>
          <w:rFonts w:ascii="Georgia" w:hAnsi="Georgia"/>
        </w:rPr>
      </w:pPr>
      <w:r w:rsidRPr="00240BE4">
        <w:rPr>
          <w:rFonts w:ascii="Georgia" w:hAnsi="Georgia"/>
        </w:rPr>
        <w:t xml:space="preserve">Au décret n°2011-1047 du 2 septembre 2011 relatif au temps d’exercice et aux missions du médecin coordonnateur exerçant dans un EHPAD </w:t>
      </w:r>
      <w:r w:rsidRPr="00240BE4">
        <w:rPr>
          <w:rFonts w:ascii="Georgia" w:hAnsi="Georgia"/>
          <w:bCs/>
        </w:rPr>
        <w:t>mentionné au I de l'article L. 313-12 du code de l'action sociale et des familles,</w:t>
      </w:r>
    </w:p>
    <w:p w14:paraId="1A348DAA" w14:textId="77777777" w:rsidR="00701CD6" w:rsidRPr="00240BE4" w:rsidRDefault="00701CD6" w:rsidP="00240BE4">
      <w:pPr>
        <w:numPr>
          <w:ilvl w:val="0"/>
          <w:numId w:val="15"/>
        </w:numPr>
        <w:jc w:val="both"/>
        <w:rPr>
          <w:rFonts w:ascii="Georgia" w:hAnsi="Georgia"/>
        </w:rPr>
      </w:pPr>
      <w:r w:rsidRPr="00240BE4">
        <w:rPr>
          <w:rFonts w:ascii="Georgia" w:hAnsi="Georgia"/>
        </w:rPr>
        <w:t xml:space="preserve">Au décret n°2010-1731 du 30 décembre 2010 relatif à l’intervention des professionnels de santé exerçant à titre libéral dans </w:t>
      </w:r>
      <w:proofErr w:type="gramStart"/>
      <w:r w:rsidRPr="00240BE4">
        <w:rPr>
          <w:rFonts w:ascii="Georgia" w:hAnsi="Georgia"/>
        </w:rPr>
        <w:t>les EHPAD</w:t>
      </w:r>
      <w:proofErr w:type="gramEnd"/>
      <w:r w:rsidRPr="00240BE4">
        <w:rPr>
          <w:rFonts w:ascii="Georgia" w:hAnsi="Georgia"/>
        </w:rPr>
        <w:t>,</w:t>
      </w:r>
    </w:p>
    <w:p w14:paraId="6D2B6AE0" w14:textId="735FD677" w:rsidR="00701CD6" w:rsidRDefault="00701CD6" w:rsidP="00701CD6">
      <w:pPr>
        <w:numPr>
          <w:ilvl w:val="0"/>
          <w:numId w:val="15"/>
        </w:numPr>
        <w:jc w:val="both"/>
        <w:rPr>
          <w:rFonts w:ascii="Georgia" w:hAnsi="Georgia"/>
        </w:rPr>
      </w:pPr>
      <w:r w:rsidRPr="00240BE4">
        <w:rPr>
          <w:rFonts w:ascii="Georgia" w:hAnsi="Georgia"/>
        </w:rPr>
        <w:t>Au décret n°2004-1274 du 26 novembre 2004 relatif au contrat de séjour ou document individuel de prise en charge,</w:t>
      </w:r>
    </w:p>
    <w:p w14:paraId="3EB39289" w14:textId="7894B10B" w:rsidR="00014235" w:rsidRPr="00240BE4" w:rsidRDefault="00014235" w:rsidP="00701CD6">
      <w:pPr>
        <w:numPr>
          <w:ilvl w:val="0"/>
          <w:numId w:val="15"/>
        </w:numPr>
        <w:jc w:val="both"/>
        <w:rPr>
          <w:rFonts w:ascii="Georgia" w:hAnsi="Georgia"/>
        </w:rPr>
      </w:pPr>
      <w:r>
        <w:rPr>
          <w:rFonts w:ascii="Georgia" w:hAnsi="Georgia"/>
        </w:rPr>
        <w:t>Au décret 2022-734 du 28 avril 2022relatif aux diverses mesures d’amélioration de la transparence financière dans la gestion des ESMS relevant du I de l’article L 312-1 CASF</w:t>
      </w:r>
    </w:p>
    <w:p w14:paraId="35B01574" w14:textId="77777777" w:rsidR="00701CD6" w:rsidRPr="00240BE4" w:rsidRDefault="00701CD6" w:rsidP="00701CD6">
      <w:pPr>
        <w:numPr>
          <w:ilvl w:val="0"/>
          <w:numId w:val="15"/>
        </w:numPr>
        <w:jc w:val="both"/>
        <w:rPr>
          <w:rFonts w:ascii="Georgia" w:hAnsi="Georgia"/>
        </w:rPr>
      </w:pPr>
      <w:r w:rsidRPr="00240BE4">
        <w:rPr>
          <w:rFonts w:ascii="Georgia" w:hAnsi="Georgia"/>
        </w:rPr>
        <w:t>Aux délibérations du Conseil d’Administration.</w:t>
      </w:r>
    </w:p>
    <w:p w14:paraId="3F33C334" w14:textId="77777777" w:rsidR="00701CD6" w:rsidRPr="00240BE4" w:rsidRDefault="00701CD6" w:rsidP="00701CD6">
      <w:pPr>
        <w:jc w:val="both"/>
        <w:rPr>
          <w:rFonts w:ascii="Georgia" w:hAnsi="Georgia"/>
        </w:rPr>
      </w:pPr>
    </w:p>
    <w:p w14:paraId="3FD48758" w14:textId="77777777" w:rsidR="00EB3EDD" w:rsidRPr="00240BE4" w:rsidRDefault="00EB3EDD" w:rsidP="00EB3EDD">
      <w:pPr>
        <w:rPr>
          <w:rFonts w:ascii="Georgia" w:hAnsi="Georgia"/>
        </w:rPr>
      </w:pPr>
    </w:p>
    <w:p w14:paraId="5759128F" w14:textId="47A4C1A5" w:rsidR="00701CD6" w:rsidRDefault="0012041F" w:rsidP="0012041F">
      <w:pPr>
        <w:jc w:val="center"/>
        <w:rPr>
          <w:rFonts w:ascii="Georgia" w:hAnsi="Georgia"/>
        </w:rPr>
      </w:pPr>
      <w:r w:rsidRPr="00240BE4">
        <w:rPr>
          <w:rFonts w:ascii="Georgia" w:hAnsi="Georgia"/>
        </w:rPr>
        <w:t xml:space="preserve">Fait en double exemplaire à </w:t>
      </w:r>
      <w:r w:rsidR="0078570F">
        <w:rPr>
          <w:rFonts w:ascii="Georgia" w:hAnsi="Georgia"/>
        </w:rPr>
        <w:t>La tour d’Auvergne</w:t>
      </w:r>
      <w:r w:rsidRPr="00240BE4">
        <w:rPr>
          <w:rFonts w:ascii="Georgia" w:hAnsi="Georgia"/>
        </w:rPr>
        <w:t>, le………………</w:t>
      </w:r>
      <w:r w:rsidR="00240BE4">
        <w:rPr>
          <w:rFonts w:ascii="Georgia" w:hAnsi="Georgia"/>
        </w:rPr>
        <w:t>…</w:t>
      </w:r>
      <w:proofErr w:type="gramStart"/>
      <w:r w:rsidR="00240BE4">
        <w:rPr>
          <w:rFonts w:ascii="Georgia" w:hAnsi="Georgia"/>
        </w:rPr>
        <w:t>…….</w:t>
      </w:r>
      <w:proofErr w:type="gramEnd"/>
      <w:r w:rsidR="00240BE4">
        <w:rPr>
          <w:rFonts w:ascii="Georgia" w:hAnsi="Georgia"/>
        </w:rPr>
        <w:t>.</w:t>
      </w:r>
    </w:p>
    <w:p w14:paraId="0F29DEC1" w14:textId="77777777" w:rsidR="0050322A" w:rsidRPr="00240BE4" w:rsidRDefault="0050322A" w:rsidP="0012041F">
      <w:pPr>
        <w:jc w:val="center"/>
        <w:rPr>
          <w:rFonts w:ascii="Georgia" w:hAnsi="Georgia"/>
        </w:rPr>
      </w:pPr>
    </w:p>
    <w:p w14:paraId="54534DAE" w14:textId="77777777" w:rsidR="0012041F" w:rsidRPr="00240BE4" w:rsidRDefault="0012041F" w:rsidP="0012041F">
      <w:pPr>
        <w:jc w:val="center"/>
        <w:rPr>
          <w:rFonts w:ascii="Georgia" w:hAnsi="Georgia"/>
        </w:rPr>
      </w:pPr>
    </w:p>
    <w:p w14:paraId="1AD7F590" w14:textId="77777777" w:rsidR="00023D1D" w:rsidRPr="00240BE4" w:rsidRDefault="0012041F" w:rsidP="0012041F">
      <w:pPr>
        <w:jc w:val="both"/>
        <w:rPr>
          <w:rFonts w:ascii="Georgia" w:hAnsi="Georgia"/>
          <w:b/>
          <w:u w:val="single"/>
        </w:rPr>
      </w:pPr>
      <w:r w:rsidRPr="00240BE4">
        <w:rPr>
          <w:rFonts w:ascii="Georgia" w:hAnsi="Georgia"/>
          <w:b/>
          <w:u w:val="single"/>
        </w:rPr>
        <w:t>Signature du résident</w:t>
      </w:r>
      <w:r w:rsidR="00240BE4">
        <w:rPr>
          <w:rFonts w:ascii="Georgia" w:hAnsi="Georgia"/>
          <w:b/>
        </w:rPr>
        <w:tab/>
      </w:r>
      <w:r w:rsidR="00240BE4">
        <w:rPr>
          <w:rFonts w:ascii="Georgia" w:hAnsi="Georgia"/>
          <w:b/>
        </w:rPr>
        <w:tab/>
      </w:r>
      <w:r w:rsidR="00240BE4">
        <w:rPr>
          <w:rFonts w:ascii="Georgia" w:hAnsi="Georgia"/>
          <w:b/>
        </w:rPr>
        <w:tab/>
      </w:r>
      <w:r w:rsidR="00240BE4">
        <w:rPr>
          <w:rFonts w:ascii="Georgia" w:hAnsi="Georgia"/>
          <w:b/>
        </w:rPr>
        <w:tab/>
      </w:r>
      <w:r w:rsidR="00240BE4">
        <w:rPr>
          <w:rFonts w:ascii="Georgia" w:hAnsi="Georgia"/>
          <w:b/>
        </w:rPr>
        <w:tab/>
      </w:r>
      <w:r w:rsidR="00240BE4">
        <w:rPr>
          <w:rFonts w:ascii="Georgia" w:hAnsi="Georgia"/>
          <w:b/>
        </w:rPr>
        <w:tab/>
      </w:r>
      <w:r w:rsidRPr="00240BE4">
        <w:rPr>
          <w:rFonts w:ascii="Georgia" w:hAnsi="Georgia"/>
          <w:b/>
          <w:u w:val="single"/>
        </w:rPr>
        <w:t>Le directeur :</w:t>
      </w:r>
    </w:p>
    <w:p w14:paraId="69F4579F" w14:textId="77777777" w:rsidR="0012041F" w:rsidRPr="00240BE4" w:rsidRDefault="0012041F" w:rsidP="0012041F">
      <w:pPr>
        <w:jc w:val="both"/>
        <w:rPr>
          <w:rFonts w:ascii="Georgia" w:hAnsi="Georgia"/>
        </w:rPr>
      </w:pPr>
      <w:r w:rsidRPr="00240BE4">
        <w:rPr>
          <w:rFonts w:ascii="Georgia" w:hAnsi="Georgia"/>
        </w:rPr>
        <w:t xml:space="preserve">Ou de son représentant légal </w:t>
      </w:r>
    </w:p>
    <w:p w14:paraId="5DD26572" w14:textId="77777777" w:rsidR="0012041F" w:rsidRPr="00240BE4" w:rsidRDefault="0012041F" w:rsidP="0012041F">
      <w:pPr>
        <w:jc w:val="both"/>
        <w:rPr>
          <w:rFonts w:ascii="Georgia" w:hAnsi="Georgia"/>
        </w:rPr>
      </w:pPr>
      <w:r w:rsidRPr="00240BE4">
        <w:rPr>
          <w:rFonts w:ascii="Georgia" w:hAnsi="Georgia"/>
        </w:rPr>
        <w:t xml:space="preserve">(Date et lieu précédés de la mention </w:t>
      </w:r>
    </w:p>
    <w:p w14:paraId="6B8ABBD3" w14:textId="77777777" w:rsidR="0012041F" w:rsidRPr="00240BE4" w:rsidRDefault="0012041F" w:rsidP="0012041F">
      <w:pPr>
        <w:jc w:val="both"/>
        <w:rPr>
          <w:rFonts w:ascii="Georgia" w:hAnsi="Georgia"/>
        </w:rPr>
      </w:pPr>
      <w:r w:rsidRPr="00240BE4">
        <w:rPr>
          <w:rFonts w:ascii="Georgia" w:hAnsi="Georgia"/>
        </w:rPr>
        <w:t>« </w:t>
      </w:r>
      <w:r w:rsidRPr="00240BE4">
        <w:rPr>
          <w:rFonts w:ascii="Georgia" w:hAnsi="Georgia"/>
          <w:i/>
        </w:rPr>
        <w:t>Lu et approuvé</w:t>
      </w:r>
      <w:r w:rsidRPr="00240BE4">
        <w:rPr>
          <w:rFonts w:ascii="Georgia" w:hAnsi="Georgia"/>
        </w:rPr>
        <w:t> »)</w:t>
      </w:r>
    </w:p>
    <w:p w14:paraId="55712194" w14:textId="77777777" w:rsidR="00CF777C" w:rsidRDefault="00CF777C" w:rsidP="00DF5302"/>
    <w:p w14:paraId="64201F97" w14:textId="77777777" w:rsidR="00CF777C" w:rsidRDefault="00CF777C" w:rsidP="00DF5302"/>
    <w:p w14:paraId="34193B1C" w14:textId="77777777" w:rsidR="00CF777C" w:rsidRDefault="00CF777C" w:rsidP="00DF5302"/>
    <w:p w14:paraId="0115256D" w14:textId="77777777" w:rsidR="00CF777C" w:rsidRDefault="00CF777C" w:rsidP="00DF5302"/>
    <w:p w14:paraId="563BACCC" w14:textId="77777777" w:rsidR="00CF777C" w:rsidRDefault="00CF777C" w:rsidP="00DF5302"/>
    <w:p w14:paraId="03BBEAE6" w14:textId="77777777" w:rsidR="00CF777C" w:rsidRDefault="00CF777C" w:rsidP="00DF5302"/>
    <w:p w14:paraId="3C131B40" w14:textId="77777777" w:rsidR="00CF777C" w:rsidRDefault="00CF777C" w:rsidP="00DF5302"/>
    <w:p w14:paraId="323D0068" w14:textId="77777777" w:rsidR="00CF777C" w:rsidRDefault="00CF777C" w:rsidP="00DF5302"/>
    <w:p w14:paraId="27BB39BB" w14:textId="77777777" w:rsidR="00CF777C" w:rsidRDefault="00CF777C" w:rsidP="00DF5302"/>
    <w:p w14:paraId="76CE7FAD" w14:textId="77777777" w:rsidR="00CF777C" w:rsidRDefault="00CF777C" w:rsidP="00DF5302"/>
    <w:p w14:paraId="39B07237" w14:textId="77777777" w:rsidR="00CF777C" w:rsidRDefault="00CF777C" w:rsidP="00DF5302"/>
    <w:p w14:paraId="3040EEFB" w14:textId="77777777" w:rsidR="00CF777C" w:rsidRDefault="00CF777C" w:rsidP="00DF5302"/>
    <w:p w14:paraId="5CB86821" w14:textId="77777777" w:rsidR="00CF777C" w:rsidRDefault="00CF777C" w:rsidP="00DF5302"/>
    <w:p w14:paraId="44547FB1" w14:textId="461CDF89" w:rsidR="007C7056" w:rsidRDefault="00552653" w:rsidP="00DF5302">
      <w:r>
        <w:rPr>
          <w:noProof/>
          <w:color w:val="5B9BD5" w:themeColor="accent1"/>
        </w:rPr>
        <w:drawing>
          <wp:inline distT="0" distB="0" distL="0" distR="0" wp14:anchorId="59678913" wp14:editId="3CC26A89">
            <wp:extent cx="2246630" cy="908050"/>
            <wp:effectExtent l="0" t="0" r="1270" b="6350"/>
            <wp:docPr id="970485727" name="Image 2" descr="Une image contenant texte, Polic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85727" name="Image 2" descr="Une image contenant texte, Police, Graphique,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6630" cy="908050"/>
                    </a:xfrm>
                    <a:prstGeom prst="rect">
                      <a:avLst/>
                    </a:prstGeom>
                    <a:noFill/>
                    <a:ln>
                      <a:noFill/>
                    </a:ln>
                  </pic:spPr>
                </pic:pic>
              </a:graphicData>
            </a:graphic>
          </wp:inline>
        </w:drawing>
      </w:r>
    </w:p>
    <w:p w14:paraId="78B394D2" w14:textId="77777777" w:rsidR="00001CC7" w:rsidRDefault="00001CC7" w:rsidP="00001CC7"/>
    <w:p w14:paraId="68040A88" w14:textId="77777777" w:rsidR="001033ED" w:rsidRDefault="001033ED" w:rsidP="00001CC7"/>
    <w:p w14:paraId="7E14FDE9" w14:textId="77777777" w:rsidR="001033ED" w:rsidRDefault="001033ED" w:rsidP="00001CC7"/>
    <w:p w14:paraId="065DD32D" w14:textId="3FB363C2" w:rsidR="0064303A" w:rsidRDefault="0064303A" w:rsidP="00001CC7"/>
    <w:p w14:paraId="587B1ED1" w14:textId="77777777" w:rsidR="001033ED" w:rsidRDefault="001033ED" w:rsidP="00001CC7"/>
    <w:p w14:paraId="065A1DFB" w14:textId="77777777" w:rsidR="001033ED" w:rsidRPr="0064303A" w:rsidRDefault="001033ED" w:rsidP="001033ED">
      <w:pPr>
        <w:jc w:val="center"/>
        <w:rPr>
          <w:b/>
          <w:bCs/>
          <w:sz w:val="32"/>
          <w:szCs w:val="32"/>
        </w:rPr>
      </w:pPr>
      <w:r w:rsidRPr="0064303A">
        <w:rPr>
          <w:b/>
          <w:bCs/>
          <w:sz w:val="32"/>
          <w:szCs w:val="32"/>
        </w:rPr>
        <w:t xml:space="preserve">Personne référente à prévenir : </w:t>
      </w:r>
    </w:p>
    <w:p w14:paraId="4A3CE8CB" w14:textId="77777777" w:rsidR="0064303A" w:rsidRPr="001033ED" w:rsidRDefault="0064303A" w:rsidP="001033ED">
      <w:pPr>
        <w:jc w:val="center"/>
        <w:rPr>
          <w:sz w:val="32"/>
          <w:szCs w:val="32"/>
        </w:rPr>
      </w:pPr>
    </w:p>
    <w:p w14:paraId="1DBB9FF2" w14:textId="77777777" w:rsidR="001033ED" w:rsidRDefault="001033ED" w:rsidP="001033ED">
      <w:pPr>
        <w:autoSpaceDE w:val="0"/>
        <w:autoSpaceDN w:val="0"/>
        <w:adjustRightInd w:val="0"/>
        <w:jc w:val="both"/>
      </w:pPr>
    </w:p>
    <w:p w14:paraId="41F3C57B" w14:textId="77777777" w:rsidR="001033ED" w:rsidRDefault="001033ED" w:rsidP="001033ED">
      <w:pPr>
        <w:autoSpaceDE w:val="0"/>
        <w:autoSpaceDN w:val="0"/>
        <w:adjustRightInd w:val="0"/>
        <w:jc w:val="both"/>
        <w:rPr>
          <w:rFonts w:ascii="Georgia" w:eastAsiaTheme="minorHAnsi" w:hAnsi="Georgia"/>
          <w:b/>
          <w:bCs/>
          <w:color w:val="ED7D31" w:themeColor="accent2"/>
          <w:lang w:eastAsia="en-US"/>
        </w:rPr>
      </w:pPr>
    </w:p>
    <w:p w14:paraId="3FEBCCDC" w14:textId="77777777" w:rsidR="001033ED" w:rsidRDefault="001033ED" w:rsidP="008012B3">
      <w:pPr>
        <w:autoSpaceDE w:val="0"/>
        <w:autoSpaceDN w:val="0"/>
        <w:adjustRightInd w:val="0"/>
        <w:ind w:firstLine="708"/>
        <w:jc w:val="both"/>
        <w:rPr>
          <w:rFonts w:ascii="Georgia" w:eastAsiaTheme="minorHAnsi" w:hAnsi="Georgia"/>
          <w:color w:val="000000" w:themeColor="text1"/>
          <w:lang w:eastAsia="en-US"/>
        </w:rPr>
      </w:pPr>
      <w:r>
        <w:rPr>
          <w:rFonts w:ascii="Georgia" w:eastAsiaTheme="minorHAnsi" w:hAnsi="Georgia"/>
          <w:color w:val="000000" w:themeColor="text1"/>
          <w:lang w:eastAsia="en-US"/>
        </w:rPr>
        <w:t xml:space="preserve">Dès l’entrée dans l’établissement, le résident peut désigner sa personne référente. </w:t>
      </w:r>
    </w:p>
    <w:p w14:paraId="541EF135" w14:textId="4FB9AB88" w:rsidR="001033ED" w:rsidRDefault="001033ED" w:rsidP="008012B3">
      <w:pPr>
        <w:autoSpaceDE w:val="0"/>
        <w:autoSpaceDN w:val="0"/>
        <w:adjustRightInd w:val="0"/>
        <w:ind w:firstLine="708"/>
        <w:jc w:val="both"/>
        <w:rPr>
          <w:rFonts w:ascii="Georgia" w:eastAsiaTheme="minorHAnsi" w:hAnsi="Georgia"/>
          <w:color w:val="000000" w:themeColor="text1"/>
          <w:lang w:eastAsia="en-US"/>
        </w:rPr>
      </w:pPr>
      <w:r>
        <w:rPr>
          <w:rFonts w:ascii="Georgia" w:eastAsiaTheme="minorHAnsi" w:hAnsi="Georgia"/>
          <w:color w:val="000000" w:themeColor="text1"/>
          <w:lang w:eastAsia="en-US"/>
        </w:rPr>
        <w:t xml:space="preserve">Il s’agit d’une personne de l’entourage du </w:t>
      </w:r>
      <w:proofErr w:type="spellStart"/>
      <w:r>
        <w:rPr>
          <w:rFonts w:ascii="Georgia" w:eastAsiaTheme="minorHAnsi" w:hAnsi="Georgia"/>
          <w:color w:val="000000" w:themeColor="text1"/>
          <w:lang w:eastAsia="en-US"/>
        </w:rPr>
        <w:t>résident</w:t>
      </w:r>
      <w:proofErr w:type="spellEnd"/>
      <w:r>
        <w:rPr>
          <w:rFonts w:ascii="Georgia" w:eastAsiaTheme="minorHAnsi" w:hAnsi="Georgia"/>
          <w:color w:val="000000" w:themeColor="text1"/>
          <w:lang w:eastAsia="en-US"/>
        </w:rPr>
        <w:t xml:space="preserve"> qui aura pour rôle d’être un lien entre le résident, l’entourage et l</w:t>
      </w:r>
      <w:r w:rsidR="00995DC1">
        <w:rPr>
          <w:rFonts w:ascii="Georgia" w:eastAsiaTheme="minorHAnsi" w:hAnsi="Georgia"/>
          <w:color w:val="000000" w:themeColor="text1"/>
          <w:lang w:eastAsia="en-US"/>
        </w:rPr>
        <w:t>es professionnels de l’établissement</w:t>
      </w:r>
      <w:r>
        <w:rPr>
          <w:rFonts w:ascii="Georgia" w:eastAsiaTheme="minorHAnsi" w:hAnsi="Georgia"/>
          <w:color w:val="000000" w:themeColor="text1"/>
          <w:lang w:eastAsia="en-US"/>
        </w:rPr>
        <w:t xml:space="preserve">. La personne référente sera également le lien sur toute la partie administrative. </w:t>
      </w:r>
    </w:p>
    <w:p w14:paraId="42185D90" w14:textId="77777777" w:rsidR="001033ED" w:rsidRDefault="001033ED" w:rsidP="001033ED">
      <w:pPr>
        <w:autoSpaceDE w:val="0"/>
        <w:autoSpaceDN w:val="0"/>
        <w:adjustRightInd w:val="0"/>
        <w:jc w:val="both"/>
        <w:rPr>
          <w:rFonts w:ascii="Georgia" w:eastAsiaTheme="minorHAnsi" w:hAnsi="Georgia"/>
          <w:color w:val="000000" w:themeColor="text1"/>
          <w:lang w:eastAsia="en-US"/>
        </w:rPr>
      </w:pPr>
    </w:p>
    <w:p w14:paraId="3BCA38F3" w14:textId="77777777" w:rsidR="0064303A" w:rsidRDefault="0064303A" w:rsidP="0064303A">
      <w:pPr>
        <w:autoSpaceDE w:val="0"/>
        <w:autoSpaceDN w:val="0"/>
        <w:adjustRightInd w:val="0"/>
        <w:rPr>
          <w:rFonts w:ascii="Georgia" w:eastAsiaTheme="minorHAnsi" w:hAnsi="Georgia"/>
          <w:color w:val="000000" w:themeColor="text1"/>
          <w:lang w:eastAsia="en-US"/>
        </w:rPr>
      </w:pPr>
    </w:p>
    <w:p w14:paraId="57F7A1BC" w14:textId="0D326102" w:rsidR="001033ED" w:rsidRDefault="001033ED" w:rsidP="0064303A">
      <w:pPr>
        <w:autoSpaceDE w:val="0"/>
        <w:autoSpaceDN w:val="0"/>
        <w:adjustRightInd w:val="0"/>
        <w:spacing w:line="480" w:lineRule="auto"/>
        <w:rPr>
          <w:rFonts w:ascii="Georgia" w:eastAsiaTheme="minorHAnsi" w:hAnsi="Georgia"/>
          <w:color w:val="000000" w:themeColor="text1"/>
          <w:lang w:eastAsia="en-US"/>
        </w:rPr>
      </w:pPr>
      <w:r>
        <w:rPr>
          <w:rFonts w:ascii="Georgia" w:eastAsiaTheme="minorHAnsi" w:hAnsi="Georgia"/>
          <w:color w:val="000000" w:themeColor="text1"/>
          <w:lang w:eastAsia="en-US"/>
        </w:rPr>
        <w:t xml:space="preserve">M/Mme …………………………………………………………. Résident(e) à l’EHPAD </w:t>
      </w:r>
      <w:r w:rsidR="00552653">
        <w:rPr>
          <w:rFonts w:ascii="Georgia" w:eastAsiaTheme="minorHAnsi" w:hAnsi="Georgia"/>
          <w:color w:val="000000" w:themeColor="text1"/>
          <w:lang w:eastAsia="en-US"/>
        </w:rPr>
        <w:t xml:space="preserve">Le Grand </w:t>
      </w:r>
      <w:proofErr w:type="spellStart"/>
      <w:r w:rsidR="00552653">
        <w:rPr>
          <w:rFonts w:ascii="Georgia" w:eastAsiaTheme="minorHAnsi" w:hAnsi="Georgia"/>
          <w:color w:val="000000" w:themeColor="text1"/>
          <w:lang w:eastAsia="en-US"/>
        </w:rPr>
        <w:t>M</w:t>
      </w:r>
      <w:r w:rsidR="00E54CC0">
        <w:rPr>
          <w:rFonts w:ascii="Georgia" w:eastAsiaTheme="minorHAnsi" w:hAnsi="Georgia"/>
          <w:color w:val="000000" w:themeColor="text1"/>
          <w:lang w:eastAsia="en-US"/>
        </w:rPr>
        <w:t>é</w:t>
      </w:r>
      <w:r w:rsidR="00552653">
        <w:rPr>
          <w:rFonts w:ascii="Georgia" w:eastAsiaTheme="minorHAnsi" w:hAnsi="Georgia"/>
          <w:color w:val="000000" w:themeColor="text1"/>
          <w:lang w:eastAsia="en-US"/>
        </w:rPr>
        <w:t>gnaud</w:t>
      </w:r>
      <w:proofErr w:type="spellEnd"/>
      <w:r>
        <w:rPr>
          <w:rFonts w:ascii="Georgia" w:eastAsiaTheme="minorHAnsi" w:hAnsi="Georgia"/>
          <w:color w:val="000000" w:themeColor="text1"/>
          <w:lang w:eastAsia="en-US"/>
        </w:rPr>
        <w:t>, désigne comme personne référente :</w:t>
      </w:r>
    </w:p>
    <w:p w14:paraId="520492DF" w14:textId="77777777" w:rsidR="0064303A" w:rsidRDefault="00553271" w:rsidP="0064303A">
      <w:pPr>
        <w:autoSpaceDE w:val="0"/>
        <w:autoSpaceDN w:val="0"/>
        <w:adjustRightInd w:val="0"/>
        <w:spacing w:line="480" w:lineRule="auto"/>
        <w:rPr>
          <w:rFonts w:ascii="Georgia" w:eastAsiaTheme="minorHAnsi" w:hAnsi="Georgia"/>
          <w:color w:val="000000" w:themeColor="text1"/>
          <w:lang w:eastAsia="en-US"/>
        </w:rPr>
      </w:pPr>
      <w:r>
        <w:rPr>
          <w:rFonts w:ascii="Georgia" w:eastAsiaTheme="minorHAnsi" w:hAnsi="Georgia"/>
          <w:color w:val="000000" w:themeColor="text1"/>
          <w:lang w:eastAsia="en-US"/>
        </w:rPr>
        <w:t xml:space="preserve">(Nom + prénom), </w:t>
      </w:r>
      <w:r w:rsidR="001033ED">
        <w:rPr>
          <w:rFonts w:ascii="Georgia" w:eastAsiaTheme="minorHAnsi" w:hAnsi="Georgia"/>
          <w:color w:val="000000" w:themeColor="text1"/>
          <w:lang w:eastAsia="en-US"/>
        </w:rPr>
        <w:t xml:space="preserve">M/Mme …………………………………………………………. </w:t>
      </w:r>
    </w:p>
    <w:p w14:paraId="14834C3B" w14:textId="77777777" w:rsidR="0064303A" w:rsidRDefault="0064303A" w:rsidP="0064303A">
      <w:pPr>
        <w:autoSpaceDE w:val="0"/>
        <w:autoSpaceDN w:val="0"/>
        <w:adjustRightInd w:val="0"/>
        <w:spacing w:line="480" w:lineRule="auto"/>
        <w:rPr>
          <w:rFonts w:ascii="Georgia" w:eastAsiaTheme="minorHAnsi" w:hAnsi="Georgia"/>
          <w:color w:val="000000" w:themeColor="text1"/>
          <w:lang w:eastAsia="en-US"/>
        </w:rPr>
      </w:pPr>
      <w:r>
        <w:rPr>
          <w:rFonts w:ascii="Georgia" w:eastAsiaTheme="minorHAnsi" w:hAnsi="Georgia"/>
          <w:color w:val="000000" w:themeColor="text1"/>
          <w:lang w:eastAsia="en-US"/>
        </w:rPr>
        <w:t>Lien</w:t>
      </w:r>
      <w:r w:rsidR="001033ED">
        <w:rPr>
          <w:rFonts w:ascii="Georgia" w:eastAsiaTheme="minorHAnsi" w:hAnsi="Georgia"/>
          <w:color w:val="000000" w:themeColor="text1"/>
          <w:lang w:eastAsia="en-US"/>
        </w:rPr>
        <w:t xml:space="preserve"> de parenté : ………………………</w:t>
      </w:r>
      <w:r>
        <w:rPr>
          <w:rFonts w:ascii="Georgia" w:eastAsiaTheme="minorHAnsi" w:hAnsi="Georgia"/>
          <w:color w:val="000000" w:themeColor="text1"/>
          <w:lang w:eastAsia="en-US"/>
        </w:rPr>
        <w:t>……</w:t>
      </w:r>
      <w:r w:rsidR="001033ED">
        <w:rPr>
          <w:rFonts w:ascii="Georgia" w:eastAsiaTheme="minorHAnsi" w:hAnsi="Georgia"/>
          <w:color w:val="000000" w:themeColor="text1"/>
          <w:lang w:eastAsia="en-US"/>
        </w:rPr>
        <w:t>…</w:t>
      </w:r>
      <w:r>
        <w:rPr>
          <w:rFonts w:ascii="Georgia" w:eastAsiaTheme="minorHAnsi" w:hAnsi="Georgia"/>
          <w:color w:val="000000" w:themeColor="text1"/>
          <w:lang w:eastAsia="en-US"/>
        </w:rPr>
        <w:t>……………</w:t>
      </w:r>
      <w:r w:rsidR="001033ED">
        <w:rPr>
          <w:rFonts w:ascii="Georgia" w:eastAsiaTheme="minorHAnsi" w:hAnsi="Georgia"/>
          <w:color w:val="000000" w:themeColor="text1"/>
          <w:lang w:eastAsia="en-US"/>
        </w:rPr>
        <w:t xml:space="preserve">, </w:t>
      </w:r>
    </w:p>
    <w:p w14:paraId="06FE3417" w14:textId="77777777" w:rsidR="00D05966" w:rsidRDefault="0064303A" w:rsidP="0064303A">
      <w:pPr>
        <w:autoSpaceDE w:val="0"/>
        <w:autoSpaceDN w:val="0"/>
        <w:adjustRightInd w:val="0"/>
        <w:spacing w:line="480" w:lineRule="auto"/>
        <w:rPr>
          <w:rFonts w:ascii="Georgia" w:eastAsiaTheme="minorHAnsi" w:hAnsi="Georgia"/>
          <w:color w:val="000000" w:themeColor="text1"/>
          <w:lang w:eastAsia="en-US"/>
        </w:rPr>
      </w:pPr>
      <w:r>
        <w:rPr>
          <w:rFonts w:ascii="Georgia" w:eastAsiaTheme="minorHAnsi" w:hAnsi="Georgia"/>
          <w:color w:val="000000" w:themeColor="text1"/>
          <w:lang w:eastAsia="en-US"/>
        </w:rPr>
        <w:t>Numéro</w:t>
      </w:r>
      <w:r w:rsidR="001033ED">
        <w:rPr>
          <w:rFonts w:ascii="Georgia" w:eastAsiaTheme="minorHAnsi" w:hAnsi="Georgia"/>
          <w:color w:val="000000" w:themeColor="text1"/>
          <w:lang w:eastAsia="en-US"/>
        </w:rPr>
        <w:t xml:space="preserve"> de téléphone</w:t>
      </w:r>
      <w:r>
        <w:rPr>
          <w:rFonts w:ascii="Georgia" w:eastAsiaTheme="minorHAnsi" w:hAnsi="Georgia"/>
          <w:color w:val="000000" w:themeColor="text1"/>
          <w:lang w:eastAsia="en-US"/>
        </w:rPr>
        <w:t> : …</w:t>
      </w:r>
      <w:r w:rsidR="001033ED">
        <w:rPr>
          <w:rFonts w:ascii="Georgia" w:eastAsiaTheme="minorHAnsi" w:hAnsi="Georgia"/>
          <w:color w:val="000000" w:themeColor="text1"/>
          <w:lang w:eastAsia="en-US"/>
        </w:rPr>
        <w:t>………………………</w:t>
      </w:r>
      <w:r>
        <w:rPr>
          <w:rFonts w:ascii="Georgia" w:eastAsiaTheme="minorHAnsi" w:hAnsi="Georgia"/>
          <w:color w:val="000000" w:themeColor="text1"/>
          <w:lang w:eastAsia="en-US"/>
        </w:rPr>
        <w:t>…</w:t>
      </w:r>
      <w:proofErr w:type="gramStart"/>
      <w:r>
        <w:rPr>
          <w:rFonts w:ascii="Georgia" w:eastAsiaTheme="minorHAnsi" w:hAnsi="Georgia"/>
          <w:color w:val="000000" w:themeColor="text1"/>
          <w:lang w:eastAsia="en-US"/>
        </w:rPr>
        <w:t>…….</w:t>
      </w:r>
      <w:proofErr w:type="gramEnd"/>
      <w:r>
        <w:rPr>
          <w:rFonts w:ascii="Georgia" w:eastAsiaTheme="minorHAnsi" w:hAnsi="Georgia"/>
          <w:color w:val="000000" w:themeColor="text1"/>
          <w:lang w:eastAsia="en-US"/>
        </w:rPr>
        <w:t>,</w:t>
      </w:r>
      <w:r w:rsidR="001033ED">
        <w:rPr>
          <w:rFonts w:ascii="Georgia" w:eastAsiaTheme="minorHAnsi" w:hAnsi="Georgia"/>
          <w:color w:val="000000" w:themeColor="text1"/>
          <w:lang w:eastAsia="en-US"/>
        </w:rPr>
        <w:t xml:space="preserve"> </w:t>
      </w:r>
    </w:p>
    <w:p w14:paraId="4B38456A" w14:textId="33ADAA5D" w:rsidR="00D05966" w:rsidRDefault="00D05966" w:rsidP="0064303A">
      <w:pPr>
        <w:autoSpaceDE w:val="0"/>
        <w:autoSpaceDN w:val="0"/>
        <w:adjustRightInd w:val="0"/>
        <w:spacing w:line="480" w:lineRule="auto"/>
        <w:rPr>
          <w:rFonts w:ascii="Georgia" w:eastAsiaTheme="minorHAnsi" w:hAnsi="Georgia"/>
          <w:color w:val="000000" w:themeColor="text1"/>
          <w:lang w:eastAsia="en-US"/>
        </w:rPr>
      </w:pPr>
      <w:r>
        <w:rPr>
          <w:rFonts w:ascii="Georgia" w:eastAsiaTheme="minorHAnsi" w:hAnsi="Georgia"/>
          <w:color w:val="000000" w:themeColor="text1"/>
          <w:lang w:eastAsia="en-US"/>
        </w:rPr>
        <w:t>Adresse Mail : ……………………………………………………………………………</w:t>
      </w:r>
      <w:proofErr w:type="gramStart"/>
      <w:r>
        <w:rPr>
          <w:rFonts w:ascii="Georgia" w:eastAsiaTheme="minorHAnsi" w:hAnsi="Georgia"/>
          <w:color w:val="000000" w:themeColor="text1"/>
          <w:lang w:eastAsia="en-US"/>
        </w:rPr>
        <w:t>…….</w:t>
      </w:r>
      <w:proofErr w:type="gramEnd"/>
      <w:r>
        <w:rPr>
          <w:rFonts w:ascii="Georgia" w:eastAsiaTheme="minorHAnsi" w:hAnsi="Georgia"/>
          <w:color w:val="000000" w:themeColor="text1"/>
          <w:lang w:eastAsia="en-US"/>
        </w:rPr>
        <w:t xml:space="preserve">, </w:t>
      </w:r>
    </w:p>
    <w:p w14:paraId="0C103766" w14:textId="366A34EA" w:rsidR="001033ED" w:rsidRDefault="0064303A" w:rsidP="0064303A">
      <w:pPr>
        <w:autoSpaceDE w:val="0"/>
        <w:autoSpaceDN w:val="0"/>
        <w:adjustRightInd w:val="0"/>
        <w:spacing w:line="480" w:lineRule="auto"/>
        <w:rPr>
          <w:rFonts w:ascii="Georgia" w:eastAsiaTheme="minorHAnsi" w:hAnsi="Georgia"/>
          <w:color w:val="000000" w:themeColor="text1"/>
          <w:lang w:eastAsia="en-US"/>
        </w:rPr>
      </w:pPr>
      <w:r>
        <w:rPr>
          <w:rFonts w:ascii="Georgia" w:eastAsiaTheme="minorHAnsi" w:hAnsi="Georgia"/>
          <w:color w:val="000000" w:themeColor="text1"/>
          <w:lang w:eastAsia="en-US"/>
        </w:rPr>
        <w:t>Adresse</w:t>
      </w:r>
      <w:r w:rsidR="00A55DB8">
        <w:rPr>
          <w:rFonts w:ascii="Georgia" w:eastAsiaTheme="minorHAnsi" w:hAnsi="Georgia"/>
          <w:color w:val="000000" w:themeColor="text1"/>
          <w:lang w:eastAsia="en-US"/>
        </w:rPr>
        <w:t xml:space="preserve"> Postale</w:t>
      </w:r>
      <w:r w:rsidR="00995DC1">
        <w:rPr>
          <w:rFonts w:ascii="Georgia" w:eastAsiaTheme="minorHAnsi" w:hAnsi="Georgia"/>
          <w:color w:val="000000" w:themeColor="text1"/>
          <w:lang w:eastAsia="en-US"/>
        </w:rPr>
        <w:t> :</w:t>
      </w:r>
      <w:r w:rsidR="00A55DB8">
        <w:rPr>
          <w:rFonts w:ascii="Georgia" w:eastAsiaTheme="minorHAnsi" w:hAnsi="Georgia"/>
          <w:color w:val="000000" w:themeColor="text1"/>
          <w:lang w:eastAsia="en-US"/>
        </w:rPr>
        <w:t xml:space="preserve"> </w:t>
      </w:r>
      <w:r w:rsidR="001033ED">
        <w:rPr>
          <w:rFonts w:ascii="Georgia" w:eastAsiaTheme="minorHAnsi" w:hAnsi="Georgia"/>
          <w:color w:val="000000" w:themeColor="text1"/>
          <w:lang w:eastAsia="en-US"/>
        </w:rPr>
        <w:t>……………………………………………………………………………………………………………………………………………………………………………………………………………………………</w:t>
      </w:r>
      <w:r w:rsidR="00A55DB8">
        <w:rPr>
          <w:rFonts w:ascii="Georgia" w:eastAsiaTheme="minorHAnsi" w:hAnsi="Georgia"/>
          <w:color w:val="000000" w:themeColor="text1"/>
          <w:lang w:eastAsia="en-US"/>
        </w:rPr>
        <w:t>…………………….</w:t>
      </w:r>
    </w:p>
    <w:p w14:paraId="6529EDDD" w14:textId="77777777" w:rsidR="001033ED" w:rsidRDefault="001033ED" w:rsidP="001033ED">
      <w:pPr>
        <w:autoSpaceDE w:val="0"/>
        <w:autoSpaceDN w:val="0"/>
        <w:adjustRightInd w:val="0"/>
        <w:spacing w:line="360" w:lineRule="auto"/>
        <w:rPr>
          <w:rFonts w:ascii="Georgia" w:eastAsiaTheme="minorHAnsi" w:hAnsi="Georgia"/>
          <w:color w:val="000000" w:themeColor="text1"/>
          <w:lang w:eastAsia="en-US"/>
        </w:rPr>
      </w:pPr>
    </w:p>
    <w:p w14:paraId="14971EC4" w14:textId="77777777" w:rsidR="001033ED" w:rsidRDefault="001033ED" w:rsidP="001033ED">
      <w:pPr>
        <w:autoSpaceDE w:val="0"/>
        <w:autoSpaceDN w:val="0"/>
        <w:adjustRightInd w:val="0"/>
        <w:spacing w:line="360" w:lineRule="auto"/>
        <w:rPr>
          <w:rFonts w:ascii="Georgia" w:eastAsiaTheme="minorHAnsi" w:hAnsi="Georgia"/>
          <w:color w:val="000000" w:themeColor="text1"/>
          <w:lang w:eastAsia="en-US"/>
        </w:rPr>
      </w:pPr>
    </w:p>
    <w:p w14:paraId="0483F2C3" w14:textId="77777777" w:rsidR="001033ED" w:rsidRDefault="001033ED" w:rsidP="001033ED">
      <w:pPr>
        <w:autoSpaceDE w:val="0"/>
        <w:autoSpaceDN w:val="0"/>
        <w:adjustRightInd w:val="0"/>
        <w:spacing w:line="360" w:lineRule="auto"/>
        <w:rPr>
          <w:rFonts w:ascii="Georgia" w:eastAsiaTheme="minorHAnsi" w:hAnsi="Georgia"/>
          <w:color w:val="000000" w:themeColor="text1"/>
          <w:lang w:eastAsia="en-US"/>
        </w:rPr>
      </w:pPr>
      <w:r w:rsidRPr="001033ED">
        <w:rPr>
          <w:rFonts w:ascii="Georgia" w:eastAsiaTheme="minorHAnsi" w:hAnsi="Georgia"/>
          <w:color w:val="000000" w:themeColor="text1"/>
          <w:u w:val="single"/>
          <w:lang w:eastAsia="en-US"/>
        </w:rPr>
        <w:t>Signature du résident :</w:t>
      </w:r>
      <w:r>
        <w:rPr>
          <w:rFonts w:ascii="Georgia" w:eastAsiaTheme="minorHAnsi" w:hAnsi="Georgia"/>
          <w:color w:val="000000" w:themeColor="text1"/>
          <w:lang w:eastAsia="en-US"/>
        </w:rPr>
        <w:t xml:space="preserve"> </w:t>
      </w:r>
      <w:r>
        <w:rPr>
          <w:rFonts w:ascii="Georgia" w:eastAsiaTheme="minorHAnsi" w:hAnsi="Georgia"/>
          <w:color w:val="000000" w:themeColor="text1"/>
          <w:lang w:eastAsia="en-US"/>
        </w:rPr>
        <w:tab/>
      </w:r>
      <w:r>
        <w:rPr>
          <w:rFonts w:ascii="Georgia" w:eastAsiaTheme="minorHAnsi" w:hAnsi="Georgia"/>
          <w:color w:val="000000" w:themeColor="text1"/>
          <w:lang w:eastAsia="en-US"/>
        </w:rPr>
        <w:tab/>
      </w:r>
      <w:r>
        <w:rPr>
          <w:rFonts w:ascii="Georgia" w:eastAsiaTheme="minorHAnsi" w:hAnsi="Georgia"/>
          <w:color w:val="000000" w:themeColor="text1"/>
          <w:lang w:eastAsia="en-US"/>
        </w:rPr>
        <w:tab/>
      </w:r>
      <w:r>
        <w:rPr>
          <w:rFonts w:ascii="Georgia" w:eastAsiaTheme="minorHAnsi" w:hAnsi="Georgia"/>
          <w:color w:val="000000" w:themeColor="text1"/>
          <w:lang w:eastAsia="en-US"/>
        </w:rPr>
        <w:tab/>
      </w:r>
      <w:r w:rsidRPr="001033ED">
        <w:rPr>
          <w:rFonts w:ascii="Georgia" w:eastAsiaTheme="minorHAnsi" w:hAnsi="Georgia"/>
          <w:color w:val="000000" w:themeColor="text1"/>
          <w:u w:val="single"/>
          <w:lang w:eastAsia="en-US"/>
        </w:rPr>
        <w:t>Signature de la personne référente</w:t>
      </w:r>
      <w:r>
        <w:rPr>
          <w:rFonts w:ascii="Georgia" w:eastAsiaTheme="minorHAnsi" w:hAnsi="Georgia"/>
          <w:color w:val="000000" w:themeColor="text1"/>
          <w:lang w:eastAsia="en-US"/>
        </w:rPr>
        <w:t xml:space="preserve"> : </w:t>
      </w:r>
    </w:p>
    <w:p w14:paraId="35C26509" w14:textId="77777777" w:rsidR="001033ED" w:rsidRDefault="001033ED" w:rsidP="003A4B20">
      <w:pPr>
        <w:spacing w:after="160" w:line="259" w:lineRule="auto"/>
      </w:pPr>
    </w:p>
    <w:sectPr w:rsidR="001033ED" w:rsidSect="00447FCC">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D1C7" w14:textId="77777777" w:rsidR="006356AD" w:rsidRDefault="006356AD" w:rsidP="00384B49">
      <w:r>
        <w:separator/>
      </w:r>
    </w:p>
  </w:endnote>
  <w:endnote w:type="continuationSeparator" w:id="0">
    <w:p w14:paraId="47FDA980" w14:textId="77777777" w:rsidR="006356AD" w:rsidRDefault="006356AD" w:rsidP="00384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86413"/>
      <w:docPartObj>
        <w:docPartGallery w:val="Page Numbers (Bottom of Page)"/>
        <w:docPartUnique/>
      </w:docPartObj>
    </w:sdtPr>
    <w:sdtEndPr/>
    <w:sdtContent>
      <w:p w14:paraId="181268D8" w14:textId="77777777" w:rsidR="006356AD" w:rsidRDefault="006356AD" w:rsidP="00824569">
        <w:pPr>
          <w:pStyle w:val="Pieddepage"/>
          <w:jc w:val="righ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3541D00E" wp14:editId="38D7846D">
                  <wp:simplePos x="0" y="0"/>
                  <wp:positionH relativeFrom="margin">
                    <wp:align>center</wp:align>
                  </wp:positionH>
                  <wp:positionV relativeFrom="bottomMargin">
                    <wp:align>center</wp:align>
                  </wp:positionV>
                  <wp:extent cx="1282700" cy="343535"/>
                  <wp:effectExtent l="38100" t="19050" r="50800" b="18415"/>
                  <wp:wrapNone/>
                  <wp:docPr id="1" name="Ruban : courbé et incliné vers le b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chemeClr val="tx1"/>
                            </a:solidFill>
                            <a:round/>
                            <a:headEnd/>
                            <a:tailEnd/>
                          </a:ln>
                          <a:extLst>
                            <a:ext uri="{909E8E84-426E-40DD-AFC4-6F175D3DCCD1}">
                              <a14:hiddenFill xmlns:a14="http://schemas.microsoft.com/office/drawing/2010/main">
                                <a:solidFill>
                                  <a:srgbClr val="17365D"/>
                                </a:solidFill>
                              </a14:hiddenFill>
                            </a:ext>
                          </a:extLst>
                        </wps:spPr>
                        <wps:txbx>
                          <w:txbxContent>
                            <w:p w14:paraId="4EA46091" w14:textId="634BEB0C" w:rsidR="006356AD" w:rsidRPr="0050322A" w:rsidRDefault="006356AD">
                              <w:pPr>
                                <w:jc w:val="center"/>
                                <w:rPr>
                                  <w14:textOutline w14:w="9525" w14:cap="rnd" w14:cmpd="sng" w14:algn="ctr">
                                    <w14:solidFill>
                                      <w14:srgbClr w14:val="000000"/>
                                    </w14:solidFill>
                                    <w14:prstDash w14:val="solid"/>
                                    <w14:bevel/>
                                  </w14:textOutline>
                                </w:rPr>
                              </w:pPr>
                              <w:r w:rsidRPr="0050322A">
                                <w:rPr>
                                  <w14:textOutline w14:w="9525" w14:cap="rnd" w14:cmpd="sng" w14:algn="ctr">
                                    <w14:solidFill>
                                      <w14:srgbClr w14:val="000000"/>
                                    </w14:solidFill>
                                    <w14:prstDash w14:val="solid"/>
                                    <w14:bevel/>
                                  </w14:textOutline>
                                </w:rPr>
                                <w:fldChar w:fldCharType="begin"/>
                              </w:r>
                              <w:r w:rsidRPr="0050322A">
                                <w:rPr>
                                  <w14:textOutline w14:w="9525" w14:cap="rnd" w14:cmpd="sng" w14:algn="ctr">
                                    <w14:solidFill>
                                      <w14:srgbClr w14:val="000000"/>
                                    </w14:solidFill>
                                    <w14:prstDash w14:val="solid"/>
                                    <w14:bevel/>
                                  </w14:textOutline>
                                </w:rPr>
                                <w:instrText>PAGE    \* MERGEFORMAT</w:instrText>
                              </w:r>
                              <w:r w:rsidRPr="0050322A">
                                <w:rPr>
                                  <w14:textOutline w14:w="9525" w14:cap="rnd" w14:cmpd="sng" w14:algn="ctr">
                                    <w14:solidFill>
                                      <w14:srgbClr w14:val="000000"/>
                                    </w14:solidFill>
                                    <w14:prstDash w14:val="solid"/>
                                    <w14:bevel/>
                                  </w14:textOutline>
                                </w:rPr>
                                <w:fldChar w:fldCharType="separate"/>
                              </w:r>
                              <w:r>
                                <w:rPr>
                                  <w:noProof/>
                                  <w14:textOutline w14:w="9525" w14:cap="rnd" w14:cmpd="sng" w14:algn="ctr">
                                    <w14:solidFill>
                                      <w14:srgbClr w14:val="000000"/>
                                    </w14:solidFill>
                                    <w14:prstDash w14:val="solid"/>
                                    <w14:bevel/>
                                  </w14:textOutline>
                                </w:rPr>
                                <w:t>5</w:t>
                              </w:r>
                              <w:r w:rsidRPr="0050322A">
                                <w:rPr>
                                  <w14:textOutline w14:w="9525" w14:cap="rnd" w14:cmpd="sng" w14:algn="ctr">
                                    <w14:solidFill>
                                      <w14:srgbClr w14:val="000000"/>
                                    </w14:solidFill>
                                    <w14:prstDash w14:val="solid"/>
                                    <w14:bevel/>
                                  </w14:textOutline>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1D00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Ruban : courbé et incliné vers le bas 1"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" filled="f" fillcolor="#17365d" strokecolor="black [3213]">
                  <v:textbox>
                    <w:txbxContent>
                      <w:p w14:paraId="4EA46091" w14:textId="634BEB0C" w:rsidR="006356AD" w:rsidRPr="0050322A" w:rsidRDefault="006356AD">
                        <w:pPr>
                          <w:jc w:val="center"/>
                          <w:rPr>
                            <w14:textOutline w14:w="9525" w14:cap="rnd" w14:cmpd="sng" w14:algn="ctr">
                              <w14:solidFill>
                                <w14:srgbClr w14:val="000000"/>
                              </w14:solidFill>
                              <w14:prstDash w14:val="solid"/>
                              <w14:bevel/>
                            </w14:textOutline>
                          </w:rPr>
                        </w:pPr>
                        <w:r w:rsidRPr="0050322A">
                          <w:rPr>
                            <w14:textOutline w14:w="9525" w14:cap="rnd" w14:cmpd="sng" w14:algn="ctr">
                              <w14:solidFill>
                                <w14:srgbClr w14:val="000000"/>
                              </w14:solidFill>
                              <w14:prstDash w14:val="solid"/>
                              <w14:bevel/>
                            </w14:textOutline>
                          </w:rPr>
                          <w:fldChar w:fldCharType="begin"/>
                        </w:r>
                        <w:r w:rsidRPr="0050322A">
                          <w:rPr>
                            <w14:textOutline w14:w="9525" w14:cap="rnd" w14:cmpd="sng" w14:algn="ctr">
                              <w14:solidFill>
                                <w14:srgbClr w14:val="000000"/>
                              </w14:solidFill>
                              <w14:prstDash w14:val="solid"/>
                              <w14:bevel/>
                            </w14:textOutline>
                          </w:rPr>
                          <w:instrText>PAGE    \* MERGEFORMAT</w:instrText>
                        </w:r>
                        <w:r w:rsidRPr="0050322A">
                          <w:rPr>
                            <w14:textOutline w14:w="9525" w14:cap="rnd" w14:cmpd="sng" w14:algn="ctr">
                              <w14:solidFill>
                                <w14:srgbClr w14:val="000000"/>
                              </w14:solidFill>
                              <w14:prstDash w14:val="solid"/>
                              <w14:bevel/>
                            </w14:textOutline>
                          </w:rPr>
                          <w:fldChar w:fldCharType="separate"/>
                        </w:r>
                        <w:r>
                          <w:rPr>
                            <w:noProof/>
                            <w14:textOutline w14:w="9525" w14:cap="rnd" w14:cmpd="sng" w14:algn="ctr">
                              <w14:solidFill>
                                <w14:srgbClr w14:val="000000"/>
                              </w14:solidFill>
                              <w14:prstDash w14:val="solid"/>
                              <w14:bevel/>
                            </w14:textOutline>
                          </w:rPr>
                          <w:t>5</w:t>
                        </w:r>
                        <w:r w:rsidRPr="0050322A">
                          <w:rPr>
                            <w14:textOutline w14:w="9525" w14:cap="rnd" w14:cmpd="sng" w14:algn="ctr">
                              <w14:solidFill>
                                <w14:srgbClr w14:val="000000"/>
                              </w14:solidFill>
                              <w14:prstDash w14:val="solid"/>
                              <w14:bevel/>
                            </w14:textOutline>
                          </w:rPr>
                          <w:fldChar w:fldCharType="end"/>
                        </w:r>
                      </w:p>
                    </w:txbxContent>
                  </v:textbox>
                  <w10:wrap anchorx="margin" anchory="margin"/>
                </v:shape>
              </w:pict>
            </mc:Fallback>
          </mc:AlternateContent>
        </w:r>
        <w:r>
          <w:t xml:space="preserve">Paraphe :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F66F" w14:textId="77777777" w:rsidR="006356AD" w:rsidRDefault="006356AD" w:rsidP="00384B49">
      <w:r>
        <w:separator/>
      </w:r>
    </w:p>
  </w:footnote>
  <w:footnote w:type="continuationSeparator" w:id="0">
    <w:p w14:paraId="6C6F786D" w14:textId="77777777" w:rsidR="006356AD" w:rsidRDefault="006356AD" w:rsidP="00384B49">
      <w:r>
        <w:continuationSeparator/>
      </w:r>
    </w:p>
  </w:footnote>
  <w:footnote w:id="1">
    <w:p w14:paraId="6BE6DD6E" w14:textId="2DB9AFFF" w:rsidR="006356AD" w:rsidRDefault="006356AD" w:rsidP="006136FF">
      <w:pPr>
        <w:pStyle w:val="Notedebasdepage"/>
        <w:jc w:val="both"/>
      </w:pPr>
      <w:r>
        <w:rPr>
          <w:rStyle w:val="Appelnotedebasdep"/>
        </w:rPr>
        <w:footnoteRef/>
      </w:r>
      <w:r>
        <w:t xml:space="preserve"> </w:t>
      </w:r>
      <w:r w:rsidRPr="002C7DE8">
        <w:rPr>
          <w:color w:val="303030"/>
          <w:szCs w:val="21"/>
          <w:shd w:val="clear" w:color="auto" w:fill="FFFFFF"/>
        </w:rPr>
        <w:t>Un représentant légal est une personne légalement désignée en vue de représenter et défendre les intérêts d'une autre.</w:t>
      </w:r>
    </w:p>
  </w:footnote>
  <w:footnote w:id="2">
    <w:p w14:paraId="1B63B834" w14:textId="4806205C" w:rsidR="006356AD" w:rsidRDefault="006356AD" w:rsidP="006136FF">
      <w:pPr>
        <w:pStyle w:val="Notedebasdepage"/>
      </w:pPr>
      <w:r>
        <w:rPr>
          <w:rStyle w:val="Appelnotedebasdep"/>
        </w:rPr>
        <w:footnoteRef/>
      </w:r>
      <w:r>
        <w:t xml:space="preserve"> </w:t>
      </w:r>
      <w:r w:rsidRPr="002C7DE8">
        <w:rPr>
          <w:color w:val="414856"/>
          <w:shd w:val="clear" w:color="auto" w:fill="FFFFFF"/>
        </w:rPr>
        <w:t>Elle permet aux proches d'une personne incapable de manifester sa volonté de la représenter dans tous les actes de sa vie ou certains seulement, selon son état.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916"/>
    <w:multiLevelType w:val="hybridMultilevel"/>
    <w:tmpl w:val="9E884CE4"/>
    <w:lvl w:ilvl="0" w:tplc="2FC4F650">
      <w:numFmt w:val="bullet"/>
      <w:lvlText w:val="-"/>
      <w:lvlJc w:val="left"/>
      <w:pPr>
        <w:tabs>
          <w:tab w:val="num" w:pos="420"/>
        </w:tabs>
        <w:ind w:left="420" w:hanging="360"/>
      </w:pPr>
      <w:rPr>
        <w:rFont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015B336C"/>
    <w:multiLevelType w:val="hybridMultilevel"/>
    <w:tmpl w:val="BB1E0800"/>
    <w:lvl w:ilvl="0" w:tplc="36104F6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22326D4"/>
    <w:multiLevelType w:val="hybridMultilevel"/>
    <w:tmpl w:val="D9C2A3A0"/>
    <w:lvl w:ilvl="0" w:tplc="FCFE4F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AF67AB"/>
    <w:multiLevelType w:val="hybridMultilevel"/>
    <w:tmpl w:val="23F2749E"/>
    <w:lvl w:ilvl="0" w:tplc="E2C2ED0A">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15:restartNumberingAfterBreak="0">
    <w:nsid w:val="070F6E24"/>
    <w:multiLevelType w:val="hybridMultilevel"/>
    <w:tmpl w:val="506218E6"/>
    <w:lvl w:ilvl="0" w:tplc="3086EADE">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C13695"/>
    <w:multiLevelType w:val="hybridMultilevel"/>
    <w:tmpl w:val="B99897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EC0251"/>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7" w15:restartNumberingAfterBreak="0">
    <w:nsid w:val="12BD1B5D"/>
    <w:multiLevelType w:val="hybridMultilevel"/>
    <w:tmpl w:val="8BDA938C"/>
    <w:lvl w:ilvl="0" w:tplc="51EC30F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4BE6ABF"/>
    <w:multiLevelType w:val="hybridMultilevel"/>
    <w:tmpl w:val="6A06CA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2B35F7"/>
    <w:multiLevelType w:val="hybridMultilevel"/>
    <w:tmpl w:val="03DA258A"/>
    <w:lvl w:ilvl="0" w:tplc="8258EB9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9A34E3"/>
    <w:multiLevelType w:val="hybridMultilevel"/>
    <w:tmpl w:val="994202CA"/>
    <w:lvl w:ilvl="0" w:tplc="425E8254">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2411EA"/>
    <w:multiLevelType w:val="hybridMultilevel"/>
    <w:tmpl w:val="7D06DEC6"/>
    <w:lvl w:ilvl="0" w:tplc="FFBC947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1D950DB5"/>
    <w:multiLevelType w:val="hybridMultilevel"/>
    <w:tmpl w:val="2C2ABCD2"/>
    <w:lvl w:ilvl="0" w:tplc="7806E934">
      <w:start w:val="2"/>
      <w:numFmt w:val="upperLetter"/>
      <w:lvlText w:val="%1)"/>
      <w:lvlJc w:val="left"/>
      <w:pPr>
        <w:ind w:left="1080" w:hanging="360"/>
      </w:pPr>
      <w:rPr>
        <w:rFonts w:hint="default"/>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9F007E9"/>
    <w:multiLevelType w:val="hybridMultilevel"/>
    <w:tmpl w:val="F894FB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C811932"/>
    <w:multiLevelType w:val="hybridMultilevel"/>
    <w:tmpl w:val="1EE224E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EE72105"/>
    <w:multiLevelType w:val="hybridMultilevel"/>
    <w:tmpl w:val="FA5C284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304D2AEC"/>
    <w:multiLevelType w:val="hybridMultilevel"/>
    <w:tmpl w:val="C270E3FA"/>
    <w:lvl w:ilvl="0" w:tplc="05A005AA">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313A457F"/>
    <w:multiLevelType w:val="hybridMultilevel"/>
    <w:tmpl w:val="EC923F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CB067D"/>
    <w:multiLevelType w:val="hybridMultilevel"/>
    <w:tmpl w:val="16004702"/>
    <w:lvl w:ilvl="0" w:tplc="7D56C644">
      <w:start w:val="1"/>
      <w:numFmt w:val="upperRoman"/>
      <w:lvlText w:val="%1."/>
      <w:lvlJc w:val="left"/>
      <w:pPr>
        <w:ind w:left="1080" w:hanging="720"/>
      </w:pPr>
      <w:rPr>
        <w:rFonts w:hint="default"/>
        <w:color w:val="CC00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8D5B84"/>
    <w:multiLevelType w:val="hybridMultilevel"/>
    <w:tmpl w:val="916C5B7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8E3892"/>
    <w:multiLevelType w:val="hybridMultilevel"/>
    <w:tmpl w:val="C81EDE3A"/>
    <w:lvl w:ilvl="0" w:tplc="47E0E410">
      <w:start w:val="1"/>
      <w:numFmt w:val="decimal"/>
      <w:lvlText w:val="%1)"/>
      <w:lvlJc w:val="left"/>
      <w:pPr>
        <w:ind w:left="576" w:hanging="360"/>
      </w:pPr>
      <w:rPr>
        <w:rFonts w:hint="default"/>
      </w:rPr>
    </w:lvl>
    <w:lvl w:ilvl="1" w:tplc="040C0019" w:tentative="1">
      <w:start w:val="1"/>
      <w:numFmt w:val="lowerLetter"/>
      <w:lvlText w:val="%2."/>
      <w:lvlJc w:val="left"/>
      <w:pPr>
        <w:ind w:left="1296" w:hanging="360"/>
      </w:pPr>
    </w:lvl>
    <w:lvl w:ilvl="2" w:tplc="040C001B" w:tentative="1">
      <w:start w:val="1"/>
      <w:numFmt w:val="lowerRoman"/>
      <w:lvlText w:val="%3."/>
      <w:lvlJc w:val="right"/>
      <w:pPr>
        <w:ind w:left="2016" w:hanging="180"/>
      </w:pPr>
    </w:lvl>
    <w:lvl w:ilvl="3" w:tplc="040C000F" w:tentative="1">
      <w:start w:val="1"/>
      <w:numFmt w:val="decimal"/>
      <w:lvlText w:val="%4."/>
      <w:lvlJc w:val="left"/>
      <w:pPr>
        <w:ind w:left="2736" w:hanging="360"/>
      </w:pPr>
    </w:lvl>
    <w:lvl w:ilvl="4" w:tplc="040C0019" w:tentative="1">
      <w:start w:val="1"/>
      <w:numFmt w:val="lowerLetter"/>
      <w:lvlText w:val="%5."/>
      <w:lvlJc w:val="left"/>
      <w:pPr>
        <w:ind w:left="3456" w:hanging="360"/>
      </w:pPr>
    </w:lvl>
    <w:lvl w:ilvl="5" w:tplc="040C001B" w:tentative="1">
      <w:start w:val="1"/>
      <w:numFmt w:val="lowerRoman"/>
      <w:lvlText w:val="%6."/>
      <w:lvlJc w:val="right"/>
      <w:pPr>
        <w:ind w:left="4176" w:hanging="180"/>
      </w:pPr>
    </w:lvl>
    <w:lvl w:ilvl="6" w:tplc="040C000F" w:tentative="1">
      <w:start w:val="1"/>
      <w:numFmt w:val="decimal"/>
      <w:lvlText w:val="%7."/>
      <w:lvlJc w:val="left"/>
      <w:pPr>
        <w:ind w:left="4896" w:hanging="360"/>
      </w:pPr>
    </w:lvl>
    <w:lvl w:ilvl="7" w:tplc="040C0019" w:tentative="1">
      <w:start w:val="1"/>
      <w:numFmt w:val="lowerLetter"/>
      <w:lvlText w:val="%8."/>
      <w:lvlJc w:val="left"/>
      <w:pPr>
        <w:ind w:left="5616" w:hanging="360"/>
      </w:pPr>
    </w:lvl>
    <w:lvl w:ilvl="8" w:tplc="040C001B" w:tentative="1">
      <w:start w:val="1"/>
      <w:numFmt w:val="lowerRoman"/>
      <w:lvlText w:val="%9."/>
      <w:lvlJc w:val="right"/>
      <w:pPr>
        <w:ind w:left="6336" w:hanging="180"/>
      </w:pPr>
    </w:lvl>
  </w:abstractNum>
  <w:abstractNum w:abstractNumId="21" w15:restartNumberingAfterBreak="0">
    <w:nsid w:val="3767230F"/>
    <w:multiLevelType w:val="hybridMultilevel"/>
    <w:tmpl w:val="63CC17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B06949"/>
    <w:multiLevelType w:val="hybridMultilevel"/>
    <w:tmpl w:val="00FE6E8C"/>
    <w:lvl w:ilvl="0" w:tplc="3086EADE">
      <w:numFmt w:val="bullet"/>
      <w:lvlText w:val="-"/>
      <w:lvlJc w:val="left"/>
      <w:pPr>
        <w:ind w:left="360" w:hanging="360"/>
      </w:pPr>
      <w:rPr>
        <w:rFonts w:ascii="Calibri" w:eastAsia="MS Mincho"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3E1D2BD0"/>
    <w:multiLevelType w:val="hybridMultilevel"/>
    <w:tmpl w:val="A622D1F2"/>
    <w:lvl w:ilvl="0" w:tplc="CFD6E38C">
      <w:start w:val="1"/>
      <w:numFmt w:val="upperRoman"/>
      <w:lvlText w:val="%1."/>
      <w:lvlJc w:val="left"/>
      <w:pPr>
        <w:ind w:left="1080" w:hanging="720"/>
      </w:pPr>
      <w:rPr>
        <w:rFonts w:asciiTheme="minorHAnsi" w:eastAsia="Times New Roman" w:hAnsiTheme="minorHAnsi" w:cstheme="minorHAnsi"/>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E4935E4"/>
    <w:multiLevelType w:val="hybridMultilevel"/>
    <w:tmpl w:val="099C1652"/>
    <w:lvl w:ilvl="0" w:tplc="9F4839E8">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EDF2369"/>
    <w:multiLevelType w:val="hybridMultilevel"/>
    <w:tmpl w:val="3F9468DC"/>
    <w:lvl w:ilvl="0" w:tplc="32E4AC86">
      <w:start w:val="1"/>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6" w15:restartNumberingAfterBreak="0">
    <w:nsid w:val="42DF2F1F"/>
    <w:multiLevelType w:val="hybridMultilevel"/>
    <w:tmpl w:val="8DF8FFF0"/>
    <w:lvl w:ilvl="0" w:tplc="35C2A78E">
      <w:start w:val="1"/>
      <w:numFmt w:val="decimal"/>
      <w:lvlText w:val="%1)"/>
      <w:lvlJc w:val="left"/>
      <w:pPr>
        <w:ind w:left="720" w:hanging="360"/>
      </w:pPr>
      <w:rPr>
        <w:rFonts w:ascii="Comic Sans MS" w:hAnsi="Comic Sans MS" w:hint="default"/>
        <w:b w:val="0"/>
        <w:bCs/>
        <w:color w:val="4472C4" w:themeColor="accent5"/>
        <w:sz w:val="24"/>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5E575A"/>
    <w:multiLevelType w:val="hybridMultilevel"/>
    <w:tmpl w:val="58D67E4A"/>
    <w:lvl w:ilvl="0" w:tplc="76BC790A">
      <w:start w:val="1"/>
      <w:numFmt w:val="upperRoman"/>
      <w:lvlText w:val="%1."/>
      <w:lvlJc w:val="left"/>
      <w:pPr>
        <w:ind w:left="862" w:hanging="720"/>
      </w:pPr>
      <w:rPr>
        <w:rFonts w:hint="default"/>
        <w:b/>
        <w:bCs/>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6155078"/>
    <w:multiLevelType w:val="hybridMultilevel"/>
    <w:tmpl w:val="48844FDA"/>
    <w:lvl w:ilvl="0" w:tplc="CC9AE456">
      <w:start w:val="1"/>
      <w:numFmt w:val="lowerLetter"/>
      <w:lvlText w:val="%1)"/>
      <w:lvlJc w:val="left"/>
      <w:pPr>
        <w:ind w:left="720" w:hanging="360"/>
      </w:pPr>
      <w:rPr>
        <w:rFonts w:hint="default"/>
        <w:color w:val="0099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6A55E44"/>
    <w:multiLevelType w:val="hybridMultilevel"/>
    <w:tmpl w:val="22DCDE2E"/>
    <w:lvl w:ilvl="0" w:tplc="EA7E648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46B2594E"/>
    <w:multiLevelType w:val="hybridMultilevel"/>
    <w:tmpl w:val="7D4EB5AE"/>
    <w:lvl w:ilvl="0" w:tplc="3086EADE">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8034C24"/>
    <w:multiLevelType w:val="hybridMultilevel"/>
    <w:tmpl w:val="D76CE9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D1E2F3D"/>
    <w:multiLevelType w:val="hybridMultilevel"/>
    <w:tmpl w:val="A9DE27A4"/>
    <w:lvl w:ilvl="0" w:tplc="1624D64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4F245078"/>
    <w:multiLevelType w:val="hybridMultilevel"/>
    <w:tmpl w:val="B5D06B6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1700F6B"/>
    <w:multiLevelType w:val="hybridMultilevel"/>
    <w:tmpl w:val="72F0D4AE"/>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5" w15:restartNumberingAfterBreak="0">
    <w:nsid w:val="57C84BE1"/>
    <w:multiLevelType w:val="hybridMultilevel"/>
    <w:tmpl w:val="6AA819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F2839E0"/>
    <w:multiLevelType w:val="hybridMultilevel"/>
    <w:tmpl w:val="5412AB14"/>
    <w:lvl w:ilvl="0" w:tplc="040C0017">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67E17AC5"/>
    <w:multiLevelType w:val="hybridMultilevel"/>
    <w:tmpl w:val="D3DAE23C"/>
    <w:lvl w:ilvl="0" w:tplc="C6183F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8" w15:restartNumberingAfterBreak="0">
    <w:nsid w:val="67EA3737"/>
    <w:multiLevelType w:val="hybridMultilevel"/>
    <w:tmpl w:val="096CDC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9" w15:restartNumberingAfterBreak="0">
    <w:nsid w:val="760A2523"/>
    <w:multiLevelType w:val="singleLevel"/>
    <w:tmpl w:val="2FC4F650"/>
    <w:lvl w:ilvl="0">
      <w:numFmt w:val="bullet"/>
      <w:lvlText w:val="-"/>
      <w:lvlJc w:val="left"/>
      <w:pPr>
        <w:tabs>
          <w:tab w:val="num" w:pos="360"/>
        </w:tabs>
        <w:ind w:left="360" w:hanging="360"/>
      </w:pPr>
      <w:rPr>
        <w:rFonts w:hint="default"/>
      </w:rPr>
    </w:lvl>
  </w:abstractNum>
  <w:abstractNum w:abstractNumId="40" w15:restartNumberingAfterBreak="0">
    <w:nsid w:val="77443A75"/>
    <w:multiLevelType w:val="hybridMultilevel"/>
    <w:tmpl w:val="B5F046F4"/>
    <w:lvl w:ilvl="0" w:tplc="F44825F2">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1" w15:restartNumberingAfterBreak="0">
    <w:nsid w:val="7C2032A6"/>
    <w:multiLevelType w:val="hybridMultilevel"/>
    <w:tmpl w:val="8FA40E30"/>
    <w:lvl w:ilvl="0" w:tplc="F44825F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637959"/>
    <w:multiLevelType w:val="hybridMultilevel"/>
    <w:tmpl w:val="32B4A0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68844279">
    <w:abstractNumId w:val="18"/>
  </w:num>
  <w:num w:numId="2" w16cid:durableId="65543514">
    <w:abstractNumId w:val="24"/>
  </w:num>
  <w:num w:numId="3" w16cid:durableId="725881591">
    <w:abstractNumId w:val="17"/>
  </w:num>
  <w:num w:numId="4" w16cid:durableId="1132360325">
    <w:abstractNumId w:val="38"/>
  </w:num>
  <w:num w:numId="5" w16cid:durableId="218831234">
    <w:abstractNumId w:val="15"/>
  </w:num>
  <w:num w:numId="6" w16cid:durableId="2119443934">
    <w:abstractNumId w:val="26"/>
  </w:num>
  <w:num w:numId="7" w16cid:durableId="16777713">
    <w:abstractNumId w:val="30"/>
  </w:num>
  <w:num w:numId="8" w16cid:durableId="2002468962">
    <w:abstractNumId w:val="4"/>
  </w:num>
  <w:num w:numId="9" w16cid:durableId="43217661">
    <w:abstractNumId w:val="31"/>
  </w:num>
  <w:num w:numId="10" w16cid:durableId="1653681527">
    <w:abstractNumId w:val="28"/>
  </w:num>
  <w:num w:numId="11" w16cid:durableId="1290622175">
    <w:abstractNumId w:val="9"/>
  </w:num>
  <w:num w:numId="12" w16cid:durableId="10886090">
    <w:abstractNumId w:val="8"/>
  </w:num>
  <w:num w:numId="13" w16cid:durableId="245383179">
    <w:abstractNumId w:val="14"/>
  </w:num>
  <w:num w:numId="14" w16cid:durableId="1952661398">
    <w:abstractNumId w:val="7"/>
  </w:num>
  <w:num w:numId="15" w16cid:durableId="1015838345">
    <w:abstractNumId w:val="39"/>
  </w:num>
  <w:num w:numId="16" w16cid:durableId="878132164">
    <w:abstractNumId w:val="12"/>
  </w:num>
  <w:num w:numId="17" w16cid:durableId="1320769070">
    <w:abstractNumId w:val="36"/>
  </w:num>
  <w:num w:numId="18" w16cid:durableId="159974666">
    <w:abstractNumId w:val="21"/>
  </w:num>
  <w:num w:numId="19" w16cid:durableId="2022245175">
    <w:abstractNumId w:val="37"/>
  </w:num>
  <w:num w:numId="20" w16cid:durableId="914361874">
    <w:abstractNumId w:val="32"/>
  </w:num>
  <w:num w:numId="21" w16cid:durableId="534538471">
    <w:abstractNumId w:val="41"/>
  </w:num>
  <w:num w:numId="22" w16cid:durableId="1728725397">
    <w:abstractNumId w:val="19"/>
  </w:num>
  <w:num w:numId="23" w16cid:durableId="1267008093">
    <w:abstractNumId w:val="42"/>
  </w:num>
  <w:num w:numId="24" w16cid:durableId="33315100">
    <w:abstractNumId w:val="22"/>
  </w:num>
  <w:num w:numId="25" w16cid:durableId="1487430073">
    <w:abstractNumId w:val="0"/>
  </w:num>
  <w:num w:numId="26" w16cid:durableId="1470633257">
    <w:abstractNumId w:val="40"/>
  </w:num>
  <w:num w:numId="27" w16cid:durableId="115566592">
    <w:abstractNumId w:val="6"/>
  </w:num>
  <w:num w:numId="28" w16cid:durableId="995492574">
    <w:abstractNumId w:val="23"/>
  </w:num>
  <w:num w:numId="29" w16cid:durableId="826483592">
    <w:abstractNumId w:val="20"/>
  </w:num>
  <w:num w:numId="30" w16cid:durableId="756247094">
    <w:abstractNumId w:val="33"/>
  </w:num>
  <w:num w:numId="31" w16cid:durableId="1563128453">
    <w:abstractNumId w:val="13"/>
  </w:num>
  <w:num w:numId="32" w16cid:durableId="1455901130">
    <w:abstractNumId w:val="1"/>
  </w:num>
  <w:num w:numId="33" w16cid:durableId="532814312">
    <w:abstractNumId w:val="5"/>
  </w:num>
  <w:num w:numId="34" w16cid:durableId="1840080396">
    <w:abstractNumId w:val="35"/>
  </w:num>
  <w:num w:numId="35" w16cid:durableId="126901078">
    <w:abstractNumId w:val="2"/>
  </w:num>
  <w:num w:numId="36" w16cid:durableId="160656168">
    <w:abstractNumId w:val="27"/>
  </w:num>
  <w:num w:numId="37" w16cid:durableId="724110485">
    <w:abstractNumId w:val="25"/>
  </w:num>
  <w:num w:numId="38" w16cid:durableId="1094280585">
    <w:abstractNumId w:val="29"/>
  </w:num>
  <w:num w:numId="39" w16cid:durableId="262149287">
    <w:abstractNumId w:val="11"/>
  </w:num>
  <w:num w:numId="40" w16cid:durableId="246812073">
    <w:abstractNumId w:val="3"/>
  </w:num>
  <w:num w:numId="41" w16cid:durableId="346060098">
    <w:abstractNumId w:val="16"/>
  </w:num>
  <w:num w:numId="42" w16cid:durableId="1325282536">
    <w:abstractNumId w:val="10"/>
  </w:num>
  <w:num w:numId="43" w16cid:durableId="9301625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08"/>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F8B"/>
    <w:rsid w:val="00001CC7"/>
    <w:rsid w:val="00001F96"/>
    <w:rsid w:val="00003DA5"/>
    <w:rsid w:val="00014235"/>
    <w:rsid w:val="00017D52"/>
    <w:rsid w:val="0002192F"/>
    <w:rsid w:val="00023D1D"/>
    <w:rsid w:val="00023F36"/>
    <w:rsid w:val="00030750"/>
    <w:rsid w:val="00037792"/>
    <w:rsid w:val="00051F93"/>
    <w:rsid w:val="00057104"/>
    <w:rsid w:val="000724BB"/>
    <w:rsid w:val="0007281A"/>
    <w:rsid w:val="00075331"/>
    <w:rsid w:val="00075613"/>
    <w:rsid w:val="00080232"/>
    <w:rsid w:val="000833AD"/>
    <w:rsid w:val="00087977"/>
    <w:rsid w:val="00092A46"/>
    <w:rsid w:val="0009308B"/>
    <w:rsid w:val="000A6410"/>
    <w:rsid w:val="000B6CBB"/>
    <w:rsid w:val="000C6383"/>
    <w:rsid w:val="000D45C1"/>
    <w:rsid w:val="000D7F1D"/>
    <w:rsid w:val="000E609B"/>
    <w:rsid w:val="000F5B8A"/>
    <w:rsid w:val="001033ED"/>
    <w:rsid w:val="0012041F"/>
    <w:rsid w:val="00120CC3"/>
    <w:rsid w:val="00124597"/>
    <w:rsid w:val="00140F25"/>
    <w:rsid w:val="00165EC6"/>
    <w:rsid w:val="0016763F"/>
    <w:rsid w:val="00174450"/>
    <w:rsid w:val="001963B4"/>
    <w:rsid w:val="001A513E"/>
    <w:rsid w:val="001B35F8"/>
    <w:rsid w:val="001C19CB"/>
    <w:rsid w:val="001D2386"/>
    <w:rsid w:val="001E0DF4"/>
    <w:rsid w:val="001E2BFB"/>
    <w:rsid w:val="001F626B"/>
    <w:rsid w:val="00201FEF"/>
    <w:rsid w:val="00225E05"/>
    <w:rsid w:val="002311EB"/>
    <w:rsid w:val="00240BE4"/>
    <w:rsid w:val="00244F58"/>
    <w:rsid w:val="002517A3"/>
    <w:rsid w:val="002537D7"/>
    <w:rsid w:val="002623DD"/>
    <w:rsid w:val="0026468E"/>
    <w:rsid w:val="0027292C"/>
    <w:rsid w:val="002748BE"/>
    <w:rsid w:val="002774FF"/>
    <w:rsid w:val="00281A21"/>
    <w:rsid w:val="002828F4"/>
    <w:rsid w:val="00286F33"/>
    <w:rsid w:val="00293D86"/>
    <w:rsid w:val="00296E51"/>
    <w:rsid w:val="002A6DBF"/>
    <w:rsid w:val="002A70F1"/>
    <w:rsid w:val="002B0837"/>
    <w:rsid w:val="002B0C19"/>
    <w:rsid w:val="002C2958"/>
    <w:rsid w:val="002C648E"/>
    <w:rsid w:val="002C7DE8"/>
    <w:rsid w:val="002C7E1E"/>
    <w:rsid w:val="002D3AAF"/>
    <w:rsid w:val="002D74DA"/>
    <w:rsid w:val="002E165F"/>
    <w:rsid w:val="003119E4"/>
    <w:rsid w:val="0031333E"/>
    <w:rsid w:val="00325F8B"/>
    <w:rsid w:val="00333159"/>
    <w:rsid w:val="0033323D"/>
    <w:rsid w:val="00353D5D"/>
    <w:rsid w:val="00356C5C"/>
    <w:rsid w:val="003578ED"/>
    <w:rsid w:val="00375E53"/>
    <w:rsid w:val="00377DD7"/>
    <w:rsid w:val="00384B49"/>
    <w:rsid w:val="00385043"/>
    <w:rsid w:val="003938A3"/>
    <w:rsid w:val="003A4B20"/>
    <w:rsid w:val="003B4E3B"/>
    <w:rsid w:val="003B556D"/>
    <w:rsid w:val="003C0A20"/>
    <w:rsid w:val="003C3F13"/>
    <w:rsid w:val="003D19B5"/>
    <w:rsid w:val="003E0895"/>
    <w:rsid w:val="003E32D4"/>
    <w:rsid w:val="003F253F"/>
    <w:rsid w:val="004026FF"/>
    <w:rsid w:val="00403C34"/>
    <w:rsid w:val="00407848"/>
    <w:rsid w:val="00425415"/>
    <w:rsid w:val="0042555E"/>
    <w:rsid w:val="00426AA5"/>
    <w:rsid w:val="004300D7"/>
    <w:rsid w:val="00436656"/>
    <w:rsid w:val="00440C96"/>
    <w:rsid w:val="00447FCC"/>
    <w:rsid w:val="00465327"/>
    <w:rsid w:val="00465974"/>
    <w:rsid w:val="00466E58"/>
    <w:rsid w:val="00493ACD"/>
    <w:rsid w:val="00493D1B"/>
    <w:rsid w:val="00496030"/>
    <w:rsid w:val="004A310F"/>
    <w:rsid w:val="004B277F"/>
    <w:rsid w:val="004E1DA3"/>
    <w:rsid w:val="004F2C2E"/>
    <w:rsid w:val="004F2C75"/>
    <w:rsid w:val="004F6AFD"/>
    <w:rsid w:val="0050322A"/>
    <w:rsid w:val="00512259"/>
    <w:rsid w:val="0055166E"/>
    <w:rsid w:val="00552653"/>
    <w:rsid w:val="00553271"/>
    <w:rsid w:val="005560F0"/>
    <w:rsid w:val="00560092"/>
    <w:rsid w:val="00565015"/>
    <w:rsid w:val="00565612"/>
    <w:rsid w:val="00575952"/>
    <w:rsid w:val="0058549E"/>
    <w:rsid w:val="005B0C62"/>
    <w:rsid w:val="005B3B3E"/>
    <w:rsid w:val="005B4284"/>
    <w:rsid w:val="005B5E8D"/>
    <w:rsid w:val="005C38E6"/>
    <w:rsid w:val="005E012F"/>
    <w:rsid w:val="005E210D"/>
    <w:rsid w:val="00600A80"/>
    <w:rsid w:val="00601C4E"/>
    <w:rsid w:val="00603A0A"/>
    <w:rsid w:val="00603E12"/>
    <w:rsid w:val="006136FF"/>
    <w:rsid w:val="00617890"/>
    <w:rsid w:val="00625287"/>
    <w:rsid w:val="00625949"/>
    <w:rsid w:val="006356AD"/>
    <w:rsid w:val="00635802"/>
    <w:rsid w:val="0064019E"/>
    <w:rsid w:val="0064303A"/>
    <w:rsid w:val="00643C6F"/>
    <w:rsid w:val="006465E3"/>
    <w:rsid w:val="00651C88"/>
    <w:rsid w:val="00653ED5"/>
    <w:rsid w:val="00692710"/>
    <w:rsid w:val="00693AED"/>
    <w:rsid w:val="006947D8"/>
    <w:rsid w:val="00696D7C"/>
    <w:rsid w:val="006A7D61"/>
    <w:rsid w:val="006A7DA3"/>
    <w:rsid w:val="006D3ED5"/>
    <w:rsid w:val="006E73AF"/>
    <w:rsid w:val="006F436F"/>
    <w:rsid w:val="00701CD6"/>
    <w:rsid w:val="007169F5"/>
    <w:rsid w:val="0071718D"/>
    <w:rsid w:val="007176AD"/>
    <w:rsid w:val="00764D56"/>
    <w:rsid w:val="00766ECB"/>
    <w:rsid w:val="0078570F"/>
    <w:rsid w:val="00790864"/>
    <w:rsid w:val="00792F3B"/>
    <w:rsid w:val="007930E8"/>
    <w:rsid w:val="007C7056"/>
    <w:rsid w:val="007C7EFB"/>
    <w:rsid w:val="007D29AB"/>
    <w:rsid w:val="007E43F1"/>
    <w:rsid w:val="00800A61"/>
    <w:rsid w:val="008012B3"/>
    <w:rsid w:val="00804B40"/>
    <w:rsid w:val="00811B13"/>
    <w:rsid w:val="008138C4"/>
    <w:rsid w:val="008223FD"/>
    <w:rsid w:val="00823326"/>
    <w:rsid w:val="00824569"/>
    <w:rsid w:val="00834DF2"/>
    <w:rsid w:val="0084021C"/>
    <w:rsid w:val="00861555"/>
    <w:rsid w:val="00896485"/>
    <w:rsid w:val="008B2787"/>
    <w:rsid w:val="008C5E4D"/>
    <w:rsid w:val="008D1E00"/>
    <w:rsid w:val="008E1D65"/>
    <w:rsid w:val="008F16C0"/>
    <w:rsid w:val="00902B3C"/>
    <w:rsid w:val="00941A95"/>
    <w:rsid w:val="00944B8E"/>
    <w:rsid w:val="00950B58"/>
    <w:rsid w:val="00951767"/>
    <w:rsid w:val="00957BED"/>
    <w:rsid w:val="00957EF1"/>
    <w:rsid w:val="009707DD"/>
    <w:rsid w:val="00970A5F"/>
    <w:rsid w:val="009756E0"/>
    <w:rsid w:val="00984BA6"/>
    <w:rsid w:val="00992AD9"/>
    <w:rsid w:val="00995DC1"/>
    <w:rsid w:val="009B1B46"/>
    <w:rsid w:val="009C5190"/>
    <w:rsid w:val="009E2EA9"/>
    <w:rsid w:val="009E4308"/>
    <w:rsid w:val="009F0474"/>
    <w:rsid w:val="00A0622E"/>
    <w:rsid w:val="00A27B86"/>
    <w:rsid w:val="00A31D88"/>
    <w:rsid w:val="00A3719D"/>
    <w:rsid w:val="00A4012B"/>
    <w:rsid w:val="00A43D27"/>
    <w:rsid w:val="00A55DB8"/>
    <w:rsid w:val="00A60661"/>
    <w:rsid w:val="00A75C2E"/>
    <w:rsid w:val="00A81060"/>
    <w:rsid w:val="00AA7F2F"/>
    <w:rsid w:val="00AD344C"/>
    <w:rsid w:val="00AD3E5B"/>
    <w:rsid w:val="00AE673A"/>
    <w:rsid w:val="00AE7DAD"/>
    <w:rsid w:val="00AF22F1"/>
    <w:rsid w:val="00AF23CB"/>
    <w:rsid w:val="00B12203"/>
    <w:rsid w:val="00B17BA7"/>
    <w:rsid w:val="00B238C0"/>
    <w:rsid w:val="00B27980"/>
    <w:rsid w:val="00B31218"/>
    <w:rsid w:val="00B546A2"/>
    <w:rsid w:val="00B558F9"/>
    <w:rsid w:val="00B626E4"/>
    <w:rsid w:val="00B706B0"/>
    <w:rsid w:val="00B8270C"/>
    <w:rsid w:val="00B929C8"/>
    <w:rsid w:val="00BB5780"/>
    <w:rsid w:val="00BB65D3"/>
    <w:rsid w:val="00BC1C68"/>
    <w:rsid w:val="00BE0AB7"/>
    <w:rsid w:val="00C033BF"/>
    <w:rsid w:val="00C106D9"/>
    <w:rsid w:val="00C10863"/>
    <w:rsid w:val="00C224FE"/>
    <w:rsid w:val="00C22A24"/>
    <w:rsid w:val="00C35030"/>
    <w:rsid w:val="00C569FE"/>
    <w:rsid w:val="00C655CA"/>
    <w:rsid w:val="00C81078"/>
    <w:rsid w:val="00C86F41"/>
    <w:rsid w:val="00C978EA"/>
    <w:rsid w:val="00CA3742"/>
    <w:rsid w:val="00CA4700"/>
    <w:rsid w:val="00CB61F4"/>
    <w:rsid w:val="00CF1274"/>
    <w:rsid w:val="00CF777C"/>
    <w:rsid w:val="00D00868"/>
    <w:rsid w:val="00D02972"/>
    <w:rsid w:val="00D05966"/>
    <w:rsid w:val="00D14C5D"/>
    <w:rsid w:val="00D152E1"/>
    <w:rsid w:val="00D17BAE"/>
    <w:rsid w:val="00D20679"/>
    <w:rsid w:val="00D25011"/>
    <w:rsid w:val="00D27216"/>
    <w:rsid w:val="00D279E4"/>
    <w:rsid w:val="00D47BF3"/>
    <w:rsid w:val="00D56966"/>
    <w:rsid w:val="00D66087"/>
    <w:rsid w:val="00D67AFD"/>
    <w:rsid w:val="00D710AA"/>
    <w:rsid w:val="00D77313"/>
    <w:rsid w:val="00D92450"/>
    <w:rsid w:val="00D9330E"/>
    <w:rsid w:val="00D952EB"/>
    <w:rsid w:val="00D97876"/>
    <w:rsid w:val="00DA1D88"/>
    <w:rsid w:val="00DA7CC8"/>
    <w:rsid w:val="00DB535A"/>
    <w:rsid w:val="00DC1F29"/>
    <w:rsid w:val="00DC28E8"/>
    <w:rsid w:val="00DD7174"/>
    <w:rsid w:val="00DF5302"/>
    <w:rsid w:val="00E02610"/>
    <w:rsid w:val="00E11E65"/>
    <w:rsid w:val="00E23CBF"/>
    <w:rsid w:val="00E31080"/>
    <w:rsid w:val="00E31C3A"/>
    <w:rsid w:val="00E320B1"/>
    <w:rsid w:val="00E34027"/>
    <w:rsid w:val="00E52BF1"/>
    <w:rsid w:val="00E54CC0"/>
    <w:rsid w:val="00E64609"/>
    <w:rsid w:val="00E64739"/>
    <w:rsid w:val="00E67FB6"/>
    <w:rsid w:val="00E77753"/>
    <w:rsid w:val="00E83B5C"/>
    <w:rsid w:val="00E94100"/>
    <w:rsid w:val="00EA1EC1"/>
    <w:rsid w:val="00EB3EDD"/>
    <w:rsid w:val="00EC4EE6"/>
    <w:rsid w:val="00ED454B"/>
    <w:rsid w:val="00F05A9D"/>
    <w:rsid w:val="00F07C72"/>
    <w:rsid w:val="00F07D60"/>
    <w:rsid w:val="00F10F04"/>
    <w:rsid w:val="00F11AC5"/>
    <w:rsid w:val="00F17F7C"/>
    <w:rsid w:val="00F20F28"/>
    <w:rsid w:val="00F340DB"/>
    <w:rsid w:val="00F34B37"/>
    <w:rsid w:val="00F5042B"/>
    <w:rsid w:val="00F527D5"/>
    <w:rsid w:val="00F716BE"/>
    <w:rsid w:val="00F73752"/>
    <w:rsid w:val="00F85650"/>
    <w:rsid w:val="00F931FF"/>
    <w:rsid w:val="00FB0088"/>
    <w:rsid w:val="00FB2298"/>
    <w:rsid w:val="00FB7EE4"/>
    <w:rsid w:val="00FE123C"/>
    <w:rsid w:val="00FE6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03585EB"/>
  <w15:chartTrackingRefBased/>
  <w15:docId w15:val="{EAE781B3-88BB-4BC0-93DB-938B3CD3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8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AA7F2F"/>
    <w:pPr>
      <w:keepNext/>
      <w:keepLines/>
      <w:numPr>
        <w:numId w:val="27"/>
      </w:numPr>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AA7F2F"/>
    <w:pPr>
      <w:keepNext/>
      <w:keepLines/>
      <w:numPr>
        <w:ilvl w:val="1"/>
        <w:numId w:val="27"/>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AA7F2F"/>
    <w:pPr>
      <w:keepNext/>
      <w:keepLines/>
      <w:numPr>
        <w:ilvl w:val="2"/>
        <w:numId w:val="27"/>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AA7F2F"/>
    <w:pPr>
      <w:keepNext/>
      <w:keepLines/>
      <w:numPr>
        <w:ilvl w:val="3"/>
        <w:numId w:val="27"/>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AA7F2F"/>
    <w:pPr>
      <w:keepNext/>
      <w:keepLines/>
      <w:numPr>
        <w:ilvl w:val="4"/>
        <w:numId w:val="27"/>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A7F2F"/>
    <w:pPr>
      <w:keepNext/>
      <w:keepLines/>
      <w:numPr>
        <w:ilvl w:val="5"/>
        <w:numId w:val="27"/>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AA7F2F"/>
    <w:pPr>
      <w:keepNext/>
      <w:keepLines/>
      <w:numPr>
        <w:ilvl w:val="6"/>
        <w:numId w:val="27"/>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AA7F2F"/>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A7F2F"/>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4284"/>
    <w:pPr>
      <w:ind w:left="720"/>
      <w:contextualSpacing/>
    </w:pPr>
  </w:style>
  <w:style w:type="character" w:styleId="Marquedecommentaire">
    <w:name w:val="annotation reference"/>
    <w:uiPriority w:val="99"/>
    <w:semiHidden/>
    <w:unhideWhenUsed/>
    <w:rsid w:val="00DC1F29"/>
    <w:rPr>
      <w:sz w:val="16"/>
      <w:szCs w:val="16"/>
    </w:rPr>
  </w:style>
  <w:style w:type="paragraph" w:styleId="Commentaire">
    <w:name w:val="annotation text"/>
    <w:basedOn w:val="Normal"/>
    <w:link w:val="CommentaireCar"/>
    <w:uiPriority w:val="99"/>
    <w:semiHidden/>
    <w:unhideWhenUsed/>
    <w:rsid w:val="00DC1F29"/>
    <w:rPr>
      <w:sz w:val="20"/>
      <w:szCs w:val="20"/>
    </w:rPr>
  </w:style>
  <w:style w:type="character" w:customStyle="1" w:styleId="CommentaireCar">
    <w:name w:val="Commentaire Car"/>
    <w:basedOn w:val="Policepardfaut"/>
    <w:link w:val="Commentaire"/>
    <w:uiPriority w:val="99"/>
    <w:semiHidden/>
    <w:rsid w:val="00DC1F2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C1F2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1F29"/>
    <w:rPr>
      <w:rFonts w:ascii="Segoe UI" w:eastAsia="Times New Roman" w:hAnsi="Segoe UI" w:cs="Segoe UI"/>
      <w:sz w:val="18"/>
      <w:szCs w:val="18"/>
      <w:lang w:eastAsia="fr-FR"/>
    </w:rPr>
  </w:style>
  <w:style w:type="paragraph" w:styleId="Objetducommentaire">
    <w:name w:val="annotation subject"/>
    <w:basedOn w:val="Commentaire"/>
    <w:next w:val="Commentaire"/>
    <w:link w:val="ObjetducommentaireCar"/>
    <w:uiPriority w:val="99"/>
    <w:semiHidden/>
    <w:unhideWhenUsed/>
    <w:rsid w:val="00DC1F29"/>
    <w:rPr>
      <w:b/>
      <w:bCs/>
    </w:rPr>
  </w:style>
  <w:style w:type="character" w:customStyle="1" w:styleId="ObjetducommentaireCar">
    <w:name w:val="Objet du commentaire Car"/>
    <w:basedOn w:val="CommentaireCar"/>
    <w:link w:val="Objetducommentaire"/>
    <w:uiPriority w:val="99"/>
    <w:semiHidden/>
    <w:rsid w:val="00DC1F29"/>
    <w:rPr>
      <w:rFonts w:ascii="Times New Roman" w:eastAsia="Times New Roman" w:hAnsi="Times New Roman" w:cs="Times New Roman"/>
      <w:b/>
      <w:bCs/>
      <w:sz w:val="20"/>
      <w:szCs w:val="20"/>
      <w:lang w:eastAsia="fr-FR"/>
    </w:rPr>
  </w:style>
  <w:style w:type="paragraph" w:styleId="Notedebasdepage">
    <w:name w:val="footnote text"/>
    <w:basedOn w:val="Normal"/>
    <w:link w:val="NotedebasdepageCar"/>
    <w:semiHidden/>
    <w:rsid w:val="00384B49"/>
    <w:rPr>
      <w:sz w:val="20"/>
      <w:szCs w:val="20"/>
    </w:rPr>
  </w:style>
  <w:style w:type="character" w:customStyle="1" w:styleId="NotedebasdepageCar">
    <w:name w:val="Note de bas de page Car"/>
    <w:basedOn w:val="Policepardfaut"/>
    <w:link w:val="Notedebasdepage"/>
    <w:semiHidden/>
    <w:rsid w:val="00384B49"/>
    <w:rPr>
      <w:rFonts w:ascii="Times New Roman" w:eastAsia="Times New Roman" w:hAnsi="Times New Roman" w:cs="Times New Roman"/>
      <w:sz w:val="20"/>
      <w:szCs w:val="20"/>
      <w:lang w:eastAsia="fr-FR"/>
    </w:rPr>
  </w:style>
  <w:style w:type="character" w:styleId="Appelnotedebasdep">
    <w:name w:val="footnote reference"/>
    <w:semiHidden/>
    <w:rsid w:val="00384B49"/>
    <w:rPr>
      <w:vertAlign w:val="superscript"/>
    </w:rPr>
  </w:style>
  <w:style w:type="paragraph" w:styleId="En-tte">
    <w:name w:val="header"/>
    <w:basedOn w:val="Normal"/>
    <w:link w:val="En-tteCar"/>
    <w:uiPriority w:val="99"/>
    <w:unhideWhenUsed/>
    <w:rsid w:val="00A27B86"/>
    <w:pPr>
      <w:tabs>
        <w:tab w:val="center" w:pos="4536"/>
        <w:tab w:val="right" w:pos="9072"/>
      </w:tabs>
    </w:pPr>
  </w:style>
  <w:style w:type="character" w:customStyle="1" w:styleId="En-tteCar">
    <w:name w:val="En-tête Car"/>
    <w:basedOn w:val="Policepardfaut"/>
    <w:link w:val="En-tte"/>
    <w:uiPriority w:val="99"/>
    <w:rsid w:val="00A27B8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27B86"/>
    <w:pPr>
      <w:tabs>
        <w:tab w:val="center" w:pos="4536"/>
        <w:tab w:val="right" w:pos="9072"/>
      </w:tabs>
    </w:pPr>
  </w:style>
  <w:style w:type="character" w:customStyle="1" w:styleId="PieddepageCar">
    <w:name w:val="Pied de page Car"/>
    <w:basedOn w:val="Policepardfaut"/>
    <w:link w:val="Pieddepage"/>
    <w:uiPriority w:val="99"/>
    <w:rsid w:val="00A27B86"/>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447FCC"/>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47FCC"/>
    <w:rPr>
      <w:rFonts w:eastAsiaTheme="minorEastAsia"/>
      <w:lang w:eastAsia="fr-FR"/>
    </w:rPr>
  </w:style>
  <w:style w:type="character" w:styleId="Lienhypertexte">
    <w:name w:val="Hyperlink"/>
    <w:basedOn w:val="Policepardfaut"/>
    <w:uiPriority w:val="99"/>
    <w:semiHidden/>
    <w:unhideWhenUsed/>
    <w:rsid w:val="0026468E"/>
    <w:rPr>
      <w:color w:val="0000FF"/>
      <w:u w:val="single"/>
    </w:rPr>
  </w:style>
  <w:style w:type="character" w:customStyle="1" w:styleId="Titre1Car">
    <w:name w:val="Titre 1 Car"/>
    <w:basedOn w:val="Policepardfaut"/>
    <w:link w:val="Titre1"/>
    <w:uiPriority w:val="9"/>
    <w:rsid w:val="00AA7F2F"/>
    <w:rPr>
      <w:rFonts w:asciiTheme="majorHAnsi" w:eastAsiaTheme="majorEastAsia" w:hAnsiTheme="majorHAnsi" w:cstheme="majorBidi"/>
      <w:color w:val="2E74B5" w:themeColor="accent1" w:themeShade="BF"/>
      <w:sz w:val="32"/>
      <w:szCs w:val="32"/>
      <w:lang w:eastAsia="fr-FR"/>
    </w:rPr>
  </w:style>
  <w:style w:type="paragraph" w:styleId="En-ttedetabledesmatires">
    <w:name w:val="TOC Heading"/>
    <w:basedOn w:val="Titre1"/>
    <w:next w:val="Normal"/>
    <w:uiPriority w:val="39"/>
    <w:unhideWhenUsed/>
    <w:qFormat/>
    <w:rsid w:val="00AA7F2F"/>
    <w:pPr>
      <w:numPr>
        <w:numId w:val="0"/>
      </w:numPr>
      <w:spacing w:line="259" w:lineRule="auto"/>
      <w:outlineLvl w:val="9"/>
    </w:pPr>
  </w:style>
  <w:style w:type="paragraph" w:styleId="TM1">
    <w:name w:val="toc 1"/>
    <w:basedOn w:val="Normal"/>
    <w:next w:val="Normal"/>
    <w:autoRedefine/>
    <w:uiPriority w:val="39"/>
    <w:unhideWhenUsed/>
    <w:rsid w:val="00AA7F2F"/>
    <w:pPr>
      <w:spacing w:before="120"/>
    </w:pPr>
    <w:rPr>
      <w:rFonts w:asciiTheme="minorHAnsi" w:hAnsiTheme="minorHAnsi" w:cstheme="minorHAnsi"/>
      <w:b/>
      <w:bCs/>
      <w:i/>
      <w:iCs/>
    </w:rPr>
  </w:style>
  <w:style w:type="paragraph" w:styleId="TM2">
    <w:name w:val="toc 2"/>
    <w:basedOn w:val="Normal"/>
    <w:next w:val="Normal"/>
    <w:autoRedefine/>
    <w:uiPriority w:val="39"/>
    <w:unhideWhenUsed/>
    <w:rsid w:val="00AA7F2F"/>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AA7F2F"/>
    <w:pPr>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AA7F2F"/>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AA7F2F"/>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AA7F2F"/>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AA7F2F"/>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AA7F2F"/>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AA7F2F"/>
    <w:pPr>
      <w:ind w:left="1920"/>
    </w:pPr>
    <w:rPr>
      <w:rFonts w:asciiTheme="minorHAnsi" w:hAnsiTheme="minorHAnsi" w:cstheme="minorHAnsi"/>
      <w:sz w:val="20"/>
      <w:szCs w:val="20"/>
    </w:rPr>
  </w:style>
  <w:style w:type="character" w:customStyle="1" w:styleId="Titre2Car">
    <w:name w:val="Titre 2 Car"/>
    <w:basedOn w:val="Policepardfaut"/>
    <w:link w:val="Titre2"/>
    <w:uiPriority w:val="9"/>
    <w:rsid w:val="00AA7F2F"/>
    <w:rPr>
      <w:rFonts w:asciiTheme="majorHAnsi" w:eastAsiaTheme="majorEastAsia" w:hAnsiTheme="majorHAnsi" w:cstheme="majorBidi"/>
      <w:color w:val="2E74B5" w:themeColor="accent1" w:themeShade="BF"/>
      <w:sz w:val="26"/>
      <w:szCs w:val="26"/>
      <w:lang w:eastAsia="fr-FR"/>
    </w:rPr>
  </w:style>
  <w:style w:type="character" w:customStyle="1" w:styleId="Titre3Car">
    <w:name w:val="Titre 3 Car"/>
    <w:basedOn w:val="Policepardfaut"/>
    <w:link w:val="Titre3"/>
    <w:uiPriority w:val="9"/>
    <w:semiHidden/>
    <w:rsid w:val="00AA7F2F"/>
    <w:rPr>
      <w:rFonts w:asciiTheme="majorHAnsi" w:eastAsiaTheme="majorEastAsia" w:hAnsiTheme="majorHAnsi" w:cstheme="majorBidi"/>
      <w:color w:val="1F4D78" w:themeColor="accent1" w:themeShade="7F"/>
      <w:sz w:val="24"/>
      <w:szCs w:val="24"/>
      <w:lang w:eastAsia="fr-FR"/>
    </w:rPr>
  </w:style>
  <w:style w:type="character" w:customStyle="1" w:styleId="Titre4Car">
    <w:name w:val="Titre 4 Car"/>
    <w:basedOn w:val="Policepardfaut"/>
    <w:link w:val="Titre4"/>
    <w:uiPriority w:val="9"/>
    <w:semiHidden/>
    <w:rsid w:val="00AA7F2F"/>
    <w:rPr>
      <w:rFonts w:asciiTheme="majorHAnsi" w:eastAsiaTheme="majorEastAsia" w:hAnsiTheme="majorHAnsi" w:cstheme="majorBidi"/>
      <w:i/>
      <w:iCs/>
      <w:color w:val="2E74B5" w:themeColor="accent1" w:themeShade="BF"/>
      <w:sz w:val="24"/>
      <w:szCs w:val="24"/>
      <w:lang w:eastAsia="fr-FR"/>
    </w:rPr>
  </w:style>
  <w:style w:type="character" w:customStyle="1" w:styleId="Titre5Car">
    <w:name w:val="Titre 5 Car"/>
    <w:basedOn w:val="Policepardfaut"/>
    <w:link w:val="Titre5"/>
    <w:uiPriority w:val="9"/>
    <w:semiHidden/>
    <w:rsid w:val="00AA7F2F"/>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AA7F2F"/>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semiHidden/>
    <w:rsid w:val="00AA7F2F"/>
    <w:rPr>
      <w:rFonts w:asciiTheme="majorHAnsi" w:eastAsiaTheme="majorEastAsia" w:hAnsiTheme="majorHAnsi" w:cstheme="majorBidi"/>
      <w:i/>
      <w:iCs/>
      <w:color w:val="1F4D78" w:themeColor="accent1" w:themeShade="7F"/>
      <w:sz w:val="24"/>
      <w:szCs w:val="24"/>
      <w:lang w:eastAsia="fr-FR"/>
    </w:rPr>
  </w:style>
  <w:style w:type="character" w:customStyle="1" w:styleId="Titre8Car">
    <w:name w:val="Titre 8 Car"/>
    <w:basedOn w:val="Policepardfaut"/>
    <w:link w:val="Titre8"/>
    <w:uiPriority w:val="9"/>
    <w:semiHidden/>
    <w:rsid w:val="00AA7F2F"/>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A7F2F"/>
    <w:rPr>
      <w:rFonts w:asciiTheme="majorHAnsi" w:eastAsiaTheme="majorEastAsia" w:hAnsiTheme="majorHAnsi" w:cstheme="majorBidi"/>
      <w:i/>
      <w:iCs/>
      <w:color w:val="272727" w:themeColor="text1" w:themeTint="D8"/>
      <w:sz w:val="21"/>
      <w:szCs w:val="21"/>
      <w:lang w:eastAsia="fr-FR"/>
    </w:rPr>
  </w:style>
  <w:style w:type="table" w:styleId="Grilledutableau">
    <w:name w:val="Table Grid"/>
    <w:basedOn w:val="TableauNormal"/>
    <w:uiPriority w:val="39"/>
    <w:rsid w:val="00080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560092"/>
    <w:rPr>
      <w:b/>
      <w:bCs/>
    </w:rPr>
  </w:style>
  <w:style w:type="table" w:styleId="TableauGrille2-Accentuation2">
    <w:name w:val="Grid Table 2 Accent 2"/>
    <w:basedOn w:val="TableauNormal"/>
    <w:uiPriority w:val="47"/>
    <w:rsid w:val="0033323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3-Accentuation2">
    <w:name w:val="Grid Table 3 Accent 2"/>
    <w:basedOn w:val="TableauNormal"/>
    <w:uiPriority w:val="48"/>
    <w:rsid w:val="0033323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eauGrille4-Accentuation2">
    <w:name w:val="Grid Table 4 Accent 2"/>
    <w:basedOn w:val="TableauNormal"/>
    <w:uiPriority w:val="49"/>
    <w:rsid w:val="0033323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2">
    <w:name w:val="Grid Table 6 Colorful Accent 2"/>
    <w:basedOn w:val="TableauNormal"/>
    <w:uiPriority w:val="51"/>
    <w:rsid w:val="0033323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04xlpa">
    <w:name w:val="_04xlpa"/>
    <w:basedOn w:val="Normal"/>
    <w:rsid w:val="002537D7"/>
    <w:pPr>
      <w:spacing w:before="100" w:beforeAutospacing="1" w:after="100" w:afterAutospacing="1"/>
    </w:pPr>
  </w:style>
  <w:style w:type="character" w:customStyle="1" w:styleId="wdyuqq">
    <w:name w:val="wdyuqq"/>
    <w:basedOn w:val="Policepardfaut"/>
    <w:rsid w:val="002537D7"/>
  </w:style>
  <w:style w:type="table" w:styleId="Tableausimple2">
    <w:name w:val="Plain Table 2"/>
    <w:basedOn w:val="TableauNormal"/>
    <w:uiPriority w:val="42"/>
    <w:rsid w:val="005560F0"/>
    <w:pPr>
      <w:spacing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6Couleur-Accentuation5">
    <w:name w:val="Grid Table 6 Colorful Accent 5"/>
    <w:basedOn w:val="TableauNormal"/>
    <w:uiPriority w:val="51"/>
    <w:rsid w:val="005560F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6Couleur-Accentuation1">
    <w:name w:val="Grid Table 6 Colorful Accent 1"/>
    <w:basedOn w:val="TableauNormal"/>
    <w:uiPriority w:val="51"/>
    <w:rsid w:val="00800A6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0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0721&amp;idArticle=LEGIARTI000006428039&amp;dateTexte=&amp;categorieLien=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4069&amp;idArticle=LEGIARTI000031711846&amp;dateTexte=&amp;categorieLien=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8D6D8E3D04B2E9CC6CE006FE73EEE"/>
        <w:category>
          <w:name w:val="Général"/>
          <w:gallery w:val="placeholder"/>
        </w:category>
        <w:types>
          <w:type w:val="bbPlcHdr"/>
        </w:types>
        <w:behaviors>
          <w:behavior w:val="content"/>
        </w:behaviors>
        <w:guid w:val="{AE91AF4D-A88A-430E-956F-119BC50F93EB}"/>
      </w:docPartPr>
      <w:docPartBody>
        <w:p w:rsidR="00653C87" w:rsidRDefault="00653C87" w:rsidP="00653C87">
          <w:pPr>
            <w:pStyle w:val="B668D6D8E3D04B2E9CC6CE006FE73EEE"/>
          </w:pPr>
          <w:r>
            <w:rPr>
              <w:rFonts w:asciiTheme="majorHAnsi" w:eastAsiaTheme="majorEastAsia" w:hAnsiTheme="majorHAnsi" w:cstheme="majorBidi"/>
              <w:color w:val="4472C4" w:themeColor="accent1"/>
              <w:sz w:val="88"/>
              <w:szCs w:val="88"/>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87"/>
    <w:rsid w:val="00023F36"/>
    <w:rsid w:val="00075331"/>
    <w:rsid w:val="000C6383"/>
    <w:rsid w:val="002774FF"/>
    <w:rsid w:val="00653C87"/>
    <w:rsid w:val="00693AED"/>
    <w:rsid w:val="006E73AF"/>
    <w:rsid w:val="009756E0"/>
    <w:rsid w:val="00A81060"/>
    <w:rsid w:val="00B12203"/>
    <w:rsid w:val="00B31218"/>
    <w:rsid w:val="00C224FE"/>
    <w:rsid w:val="00CB61F4"/>
    <w:rsid w:val="00DC28E8"/>
    <w:rsid w:val="00FB7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668D6D8E3D04B2E9CC6CE006FE73EEE">
    <w:name w:val="B668D6D8E3D04B2E9CC6CE006FE73EEE"/>
    <w:rsid w:val="00653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AF19A-AD9C-4E00-9A5C-0FE45B3D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4676</Words>
  <Characters>25724</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Contrat de séjour</vt:lpstr>
    </vt:vector>
  </TitlesOfParts>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séjour</dc:title>
  <dc:subject/>
  <dc:creator>Aurélie .G</dc:creator>
  <cp:keywords/>
  <dc:description/>
  <cp:lastModifiedBy>Yannick DUFILS</cp:lastModifiedBy>
  <cp:revision>4</cp:revision>
  <cp:lastPrinted>2023-05-23T09:05:00Z</cp:lastPrinted>
  <dcterms:created xsi:type="dcterms:W3CDTF">2025-06-19T08:54:00Z</dcterms:created>
  <dcterms:modified xsi:type="dcterms:W3CDTF">2025-07-24T10:24:00Z</dcterms:modified>
</cp:coreProperties>
</file>